
<file path=[Content_Types].xml><?xml version="1.0" encoding="utf-8"?>
<Types xmlns="http://schemas.openxmlformats.org/package/2006/content-types">
  <Default ContentType="image/jpeg" Extension="jpg"/>
  <Default ContentType="image/x-wmf" Extension="wmf"/>
  <Default ContentType="image/gif" Extension="gi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 Learning Objectives</w:t>
      </w:r>
    </w:p>
    <w:p w:rsidR="00000000" w:rsidDel="00000000" w:rsidP="00000000" w:rsidRDefault="00000000" w:rsidRPr="00000000" w14:paraId="00000003">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Explain the relationship between the type of bonding and the properties of the elements participating in the bond. (2.1)</w:t>
      </w:r>
    </w:p>
    <w:p w:rsidR="00000000" w:rsidDel="00000000" w:rsidP="00000000" w:rsidRDefault="00000000" w:rsidRPr="00000000" w14:paraId="00000004">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Represent the relationship between potential energy and distance between atoms, based on factors that influence the interaction strength.(2.2)</w:t>
      </w:r>
    </w:p>
    <w:p w:rsidR="00000000" w:rsidDel="00000000" w:rsidP="00000000" w:rsidRDefault="00000000" w:rsidRPr="00000000" w14:paraId="00000005">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Represent an ionic solid with a particulate model that is consistent with Coulomb’s law and the properties of the constituent ions. (2.3)</w:t>
      </w:r>
    </w:p>
    <w:p w:rsidR="00000000" w:rsidDel="00000000" w:rsidP="00000000" w:rsidRDefault="00000000" w:rsidRPr="00000000" w14:paraId="00000006">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Represent a metallic solid and/or alloy using a model to show essential characteristics of the structure and interactions present in the substance. (2.4)</w:t>
      </w:r>
    </w:p>
    <w:p w:rsidR="00000000" w:rsidDel="00000000" w:rsidP="00000000" w:rsidRDefault="00000000" w:rsidRPr="00000000" w14:paraId="00000007">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Represent a molecule with a Lewis diagram. (2.5)</w:t>
      </w:r>
    </w:p>
    <w:p w:rsidR="00000000" w:rsidDel="00000000" w:rsidP="00000000" w:rsidRDefault="00000000" w:rsidRPr="00000000" w14:paraId="00000008">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Represent a molecule with a Lewis diagram that accounts for resonance between equivalent structures or that uses formal charge to select between nonequivalent structures. (2.6)</w:t>
      </w:r>
    </w:p>
    <w:p w:rsidR="00000000" w:rsidDel="00000000" w:rsidP="00000000" w:rsidRDefault="00000000" w:rsidRPr="00000000" w14:paraId="00000009">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Based on the relationship between Lewis diagrams, VSEPR theory, bond orders, and bond polarities: </w:t>
      </w:r>
    </w:p>
    <w:p w:rsidR="00000000" w:rsidDel="00000000" w:rsidP="00000000" w:rsidRDefault="00000000" w:rsidRPr="00000000" w14:paraId="0000000A">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Explain structural properties of molecules. </w:t>
      </w:r>
    </w:p>
    <w:p w:rsidR="00000000" w:rsidDel="00000000" w:rsidP="00000000" w:rsidRDefault="00000000" w:rsidRPr="00000000" w14:paraId="0000000B">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 Explain electron properties of molecules.(2.7)</w:t>
      </w:r>
    </w:p>
    <w:p w:rsidR="00000000" w:rsidDel="00000000" w:rsidP="00000000" w:rsidRDefault="00000000" w:rsidRPr="00000000" w14:paraId="0000000C">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Explain the relationship between the chemical structures of molecules and the relative strength of their intermolecular forces when: </w:t>
      </w:r>
    </w:p>
    <w:p w:rsidR="00000000" w:rsidDel="00000000" w:rsidP="00000000" w:rsidRDefault="00000000" w:rsidRPr="00000000" w14:paraId="0000000D">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The molecules are of the same chemical species. </w:t>
      </w:r>
    </w:p>
    <w:p w:rsidR="00000000" w:rsidDel="00000000" w:rsidP="00000000" w:rsidRDefault="00000000" w:rsidRPr="00000000" w14:paraId="0000000E">
      <w:pPr>
        <w:numPr>
          <w:ilvl w:val="1"/>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 The molecules are of two different chemical species (3.1)</w:t>
      </w:r>
    </w:p>
    <w:p w:rsidR="00000000" w:rsidDel="00000000" w:rsidP="00000000" w:rsidRDefault="00000000" w:rsidRPr="00000000" w14:paraId="0000000F">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Explain the relationship among the macroscopic properties of a substance, the particulate-level structure of the substance, and the interactions between these particles.(3.2)</w:t>
      </w:r>
    </w:p>
    <w:p w:rsidR="00000000" w:rsidDel="00000000" w:rsidP="00000000" w:rsidRDefault="00000000" w:rsidRPr="00000000" w14:paraId="00000010">
      <w:pPr>
        <w:numPr>
          <w:ilvl w:val="0"/>
          <w:numId w:val="1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Explain the relationship between macroscopic characteristics and bond interactions for: a. Chemical processes. b. Physical processes. (4.4)</w:t>
      </w:r>
      <w:r w:rsidDel="00000000" w:rsidR="00000000" w:rsidRPr="00000000">
        <w:drawing>
          <wp:anchor allowOverlap="1" behindDoc="0" distB="114300" distT="114300" distL="114300" distR="114300" hidden="0" layoutInCell="1" locked="0" relativeHeight="0" simplePos="0">
            <wp:simplePos x="0" y="0"/>
            <wp:positionH relativeFrom="column">
              <wp:posOffset>4124325</wp:posOffset>
            </wp:positionH>
            <wp:positionV relativeFrom="paragraph">
              <wp:posOffset>381000</wp:posOffset>
            </wp:positionV>
            <wp:extent cx="2476500" cy="1847850"/>
            <wp:effectExtent b="0" l="0" r="0" t="0"/>
            <wp:wrapSquare wrapText="bothSides" distB="114300" distT="114300" distL="114300" distR="114300"/>
            <wp:docPr id="33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476500" cy="1847850"/>
                    </a:xfrm>
                    <a:prstGeom prst="rect"/>
                    <a:ln/>
                  </pic:spPr>
                </pic:pic>
              </a:graphicData>
            </a:graphic>
          </wp:anchor>
        </w:drawing>
      </w:r>
    </w:p>
    <w:p w:rsidR="00000000" w:rsidDel="00000000" w:rsidP="00000000" w:rsidRDefault="00000000" w:rsidRPr="00000000" w14:paraId="00000011">
      <w:pPr>
        <w:ind w:left="72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261565</wp:posOffset>
            </wp:positionV>
            <wp:extent cx="2029466" cy="3102074"/>
            <wp:effectExtent b="0" l="0" r="0" t="0"/>
            <wp:wrapSquare wrapText="bothSides" distB="114300" distT="114300" distL="114300" distR="114300"/>
            <wp:docPr id="345"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2029466" cy="3102074"/>
                    </a:xfrm>
                    <a:prstGeom prst="rect"/>
                    <a:ln/>
                  </pic:spPr>
                </pic:pic>
              </a:graphicData>
            </a:graphic>
          </wp:anchor>
        </w:drawing>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2609850</wp:posOffset>
            </wp:positionH>
            <wp:positionV relativeFrom="paragraph">
              <wp:posOffset>125164</wp:posOffset>
            </wp:positionV>
            <wp:extent cx="1752600" cy="1276251"/>
            <wp:effectExtent b="0" l="0" r="0" t="0"/>
            <wp:wrapSquare wrapText="bothSides" distB="114300" distT="114300" distL="114300" distR="114300"/>
            <wp:docPr id="337" name="image14.png"/>
            <a:graphic>
              <a:graphicData uri="http://schemas.openxmlformats.org/drawingml/2006/picture">
                <pic:pic>
                  <pic:nvPicPr>
                    <pic:cNvPr id="0" name="image14.png"/>
                    <pic:cNvPicPr preferRelativeResize="0"/>
                  </pic:nvPicPr>
                  <pic:blipFill>
                    <a:blip r:embed="rId12"/>
                    <a:srcRect b="27179" l="0" r="0" t="0"/>
                    <a:stretch>
                      <a:fillRect/>
                    </a:stretch>
                  </pic:blipFill>
                  <pic:spPr>
                    <a:xfrm>
                      <a:off x="0" y="0"/>
                      <a:ext cx="1752600" cy="1276251"/>
                    </a:xfrm>
                    <a:prstGeom prst="rect"/>
                    <a:ln/>
                  </pic:spPr>
                </pic:pic>
              </a:graphicData>
            </a:graphic>
          </wp:anchor>
        </w:drawing>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4505325</wp:posOffset>
            </wp:positionH>
            <wp:positionV relativeFrom="paragraph">
              <wp:posOffset>154186</wp:posOffset>
            </wp:positionV>
            <wp:extent cx="2143125" cy="2143125"/>
            <wp:effectExtent b="0" l="0" r="0" t="0"/>
            <wp:wrapSquare wrapText="bothSides" distB="114300" distT="114300" distL="114300" distR="114300"/>
            <wp:docPr id="347"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14:paraId="0000001D">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1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jc w:val="center"/>
        <w:rPr>
          <w:b w:val="1"/>
        </w:rPr>
      </w:pPr>
      <w:r w:rsidDel="00000000" w:rsidR="00000000" w:rsidRPr="00000000">
        <w:rPr>
          <w:b w:val="1"/>
          <w:rtl w:val="0"/>
        </w:rPr>
        <w:t xml:space="preserve">BONDING REVIEW</w:t>
      </w:r>
    </w:p>
    <w:p w:rsidR="00000000" w:rsidDel="00000000" w:rsidP="00000000" w:rsidRDefault="00000000" w:rsidRPr="00000000" w14:paraId="00000027">
      <w:pPr>
        <w:jc w:val="center"/>
        <w:rPr>
          <w:b w:val="1"/>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rtl w:val="0"/>
        </w:rPr>
        <w:t xml:space="preserve">1.   Use information in the table below to identify each compound as Ionic or Covalent Compounds.</w:t>
      </w:r>
      <w:r w:rsidDel="00000000" w:rsidR="00000000" w:rsidRPr="00000000">
        <w:rPr>
          <w:rtl w:val="0"/>
        </w:rPr>
      </w:r>
    </w:p>
    <w:tbl>
      <w:tblPr>
        <w:tblStyle w:val="Table1"/>
        <w:tblW w:w="10695.0" w:type="dxa"/>
        <w:jc w:val="left"/>
        <w:tblInd w:w="209.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725"/>
        <w:gridCol w:w="1830"/>
        <w:gridCol w:w="2430"/>
        <w:gridCol w:w="1665"/>
        <w:gridCol w:w="1575"/>
        <w:tblGridChange w:id="0">
          <w:tblGrid>
            <w:gridCol w:w="1470"/>
            <w:gridCol w:w="1725"/>
            <w:gridCol w:w="1830"/>
            <w:gridCol w:w="2430"/>
            <w:gridCol w:w="1665"/>
            <w:gridCol w:w="1575"/>
          </w:tblGrid>
        </w:tblGridChange>
      </w:tblGrid>
      <w:tr>
        <w:trPr>
          <w:cantSplit w:val="0"/>
          <w:tblHeader w:val="0"/>
        </w:trPr>
        <w:tc>
          <w:tcPr>
            <w:shd w:fill="efefef" w:val="clear"/>
          </w:tcPr>
          <w:p w:rsidR="00000000" w:rsidDel="00000000" w:rsidP="00000000" w:rsidRDefault="00000000" w:rsidRPr="00000000" w14:paraId="00000029">
            <w:pPr>
              <w:jc w:val="center"/>
              <w:rPr>
                <w:b w:val="1"/>
              </w:rPr>
            </w:pPr>
            <w:r w:rsidDel="00000000" w:rsidR="00000000" w:rsidRPr="00000000">
              <w:rPr>
                <w:b w:val="1"/>
                <w:rtl w:val="0"/>
              </w:rPr>
              <w:t xml:space="preserve">Compound</w:t>
            </w:r>
          </w:p>
        </w:tc>
        <w:tc>
          <w:tcPr>
            <w:shd w:fill="efefef" w:val="clear"/>
          </w:tcPr>
          <w:p w:rsidR="00000000" w:rsidDel="00000000" w:rsidP="00000000" w:rsidRDefault="00000000" w:rsidRPr="00000000" w14:paraId="0000002A">
            <w:pPr>
              <w:jc w:val="center"/>
              <w:rPr>
                <w:b w:val="1"/>
              </w:rPr>
            </w:pPr>
            <w:r w:rsidDel="00000000" w:rsidR="00000000" w:rsidRPr="00000000">
              <w:rPr>
                <w:b w:val="1"/>
                <w:rtl w:val="0"/>
              </w:rPr>
              <w:t xml:space="preserve">Phase at Room Temperature</w:t>
            </w:r>
          </w:p>
        </w:tc>
        <w:tc>
          <w:tcPr>
            <w:shd w:fill="efefef" w:val="clear"/>
          </w:tcPr>
          <w:p w:rsidR="00000000" w:rsidDel="00000000" w:rsidP="00000000" w:rsidRDefault="00000000" w:rsidRPr="00000000" w14:paraId="0000002B">
            <w:pPr>
              <w:jc w:val="center"/>
              <w:rPr>
                <w:b w:val="1"/>
              </w:rPr>
            </w:pPr>
            <w:r w:rsidDel="00000000" w:rsidR="00000000" w:rsidRPr="00000000">
              <w:rPr>
                <w:b w:val="1"/>
                <w:rtl w:val="0"/>
              </w:rPr>
              <w:t xml:space="preserve">Conductivity as a pure solid</w:t>
            </w:r>
          </w:p>
        </w:tc>
        <w:tc>
          <w:tcPr>
            <w:shd w:fill="efefef" w:val="clear"/>
          </w:tcPr>
          <w:p w:rsidR="00000000" w:rsidDel="00000000" w:rsidP="00000000" w:rsidRDefault="00000000" w:rsidRPr="00000000" w14:paraId="0000002C">
            <w:pPr>
              <w:jc w:val="center"/>
              <w:rPr>
                <w:b w:val="1"/>
              </w:rPr>
            </w:pPr>
            <w:r w:rsidDel="00000000" w:rsidR="00000000" w:rsidRPr="00000000">
              <w:rPr>
                <w:b w:val="1"/>
                <w:rtl w:val="0"/>
              </w:rPr>
              <w:t xml:space="preserve">Conductivity as a liquid</w:t>
            </w:r>
          </w:p>
          <w:p w:rsidR="00000000" w:rsidDel="00000000" w:rsidP="00000000" w:rsidRDefault="00000000" w:rsidRPr="00000000" w14:paraId="0000002D">
            <w:pPr>
              <w:jc w:val="center"/>
              <w:rPr>
                <w:b w:val="1"/>
              </w:rPr>
            </w:pPr>
            <w:r w:rsidDel="00000000" w:rsidR="00000000" w:rsidRPr="00000000">
              <w:rPr>
                <w:b w:val="1"/>
                <w:rtl w:val="0"/>
              </w:rPr>
              <w:t xml:space="preserve"> (aq or molten)</w:t>
            </w:r>
          </w:p>
        </w:tc>
        <w:tc>
          <w:tcPr>
            <w:shd w:fill="efefef" w:val="clear"/>
          </w:tcPr>
          <w:p w:rsidR="00000000" w:rsidDel="00000000" w:rsidP="00000000" w:rsidRDefault="00000000" w:rsidRPr="00000000" w14:paraId="0000002E">
            <w:pPr>
              <w:jc w:val="center"/>
              <w:rPr>
                <w:b w:val="1"/>
              </w:rPr>
            </w:pPr>
            <w:r w:rsidDel="00000000" w:rsidR="00000000" w:rsidRPr="00000000">
              <w:rPr>
                <w:b w:val="1"/>
                <w:rtl w:val="0"/>
              </w:rPr>
              <w:t xml:space="preserve">Melting Point</w:t>
            </w:r>
          </w:p>
        </w:tc>
        <w:tc>
          <w:tcPr>
            <w:shd w:fill="efefef" w:val="clear"/>
          </w:tcPr>
          <w:p w:rsidR="00000000" w:rsidDel="00000000" w:rsidP="00000000" w:rsidRDefault="00000000" w:rsidRPr="00000000" w14:paraId="0000002F">
            <w:pPr>
              <w:jc w:val="center"/>
              <w:rPr>
                <w:b w:val="1"/>
              </w:rPr>
            </w:pPr>
            <w:r w:rsidDel="00000000" w:rsidR="00000000" w:rsidRPr="00000000">
              <w:rPr>
                <w:b w:val="1"/>
                <w:rtl w:val="0"/>
              </w:rPr>
              <w:t xml:space="preserve">Ionic or Covalent</w:t>
            </w:r>
          </w:p>
        </w:tc>
      </w:tr>
      <w:tr>
        <w:trPr>
          <w:cantSplit w:val="0"/>
          <w:tblHeader w:val="0"/>
        </w:trPr>
        <w:tc>
          <w:tcPr/>
          <w:p w:rsidR="00000000" w:rsidDel="00000000" w:rsidP="00000000" w:rsidRDefault="00000000" w:rsidRPr="00000000" w14:paraId="00000030">
            <w:pPr>
              <w:jc w:val="center"/>
              <w:rPr>
                <w:b w:val="1"/>
              </w:rPr>
            </w:pPr>
            <w:r w:rsidDel="00000000" w:rsidR="00000000" w:rsidRPr="00000000">
              <w:rPr>
                <w:b w:val="1"/>
                <w:rtl w:val="0"/>
              </w:rPr>
              <w:t xml:space="preserve">A</w:t>
            </w:r>
          </w:p>
        </w:tc>
        <w:tc>
          <w:tcPr>
            <w:vAlign w:val="bottom"/>
          </w:tcPr>
          <w:p w:rsidR="00000000" w:rsidDel="00000000" w:rsidP="00000000" w:rsidRDefault="00000000" w:rsidRPr="00000000" w14:paraId="00000031">
            <w:pPr>
              <w:jc w:val="center"/>
              <w:rPr/>
            </w:pPr>
            <w:r w:rsidDel="00000000" w:rsidR="00000000" w:rsidRPr="00000000">
              <w:rPr>
                <w:rtl w:val="0"/>
              </w:rPr>
              <w:t xml:space="preserve">solid</w:t>
            </w:r>
          </w:p>
        </w:tc>
        <w:tc>
          <w:tcPr>
            <w:vAlign w:val="bottom"/>
          </w:tcPr>
          <w:p w:rsidR="00000000" w:rsidDel="00000000" w:rsidP="00000000" w:rsidRDefault="00000000" w:rsidRPr="00000000" w14:paraId="00000032">
            <w:pPr>
              <w:jc w:val="center"/>
              <w:rPr/>
            </w:pPr>
            <w:r w:rsidDel="00000000" w:rsidR="00000000" w:rsidRPr="00000000">
              <w:rPr>
                <w:rtl w:val="0"/>
              </w:rPr>
              <w:t xml:space="preserve">no</w:t>
            </w:r>
          </w:p>
        </w:tc>
        <w:tc>
          <w:tcPr>
            <w:vAlign w:val="bottom"/>
          </w:tcPr>
          <w:p w:rsidR="00000000" w:rsidDel="00000000" w:rsidP="00000000" w:rsidRDefault="00000000" w:rsidRPr="00000000" w14:paraId="00000033">
            <w:pPr>
              <w:jc w:val="center"/>
              <w:rPr/>
            </w:pPr>
            <w:r w:rsidDel="00000000" w:rsidR="00000000" w:rsidRPr="00000000">
              <w:rPr>
                <w:rtl w:val="0"/>
              </w:rPr>
              <w:t xml:space="preserve">yes</w:t>
            </w:r>
          </w:p>
        </w:tc>
        <w:tc>
          <w:tcPr>
            <w:vAlign w:val="bottom"/>
          </w:tcPr>
          <w:p w:rsidR="00000000" w:rsidDel="00000000" w:rsidP="00000000" w:rsidRDefault="00000000" w:rsidRPr="00000000" w14:paraId="00000034">
            <w:pPr>
              <w:jc w:val="center"/>
              <w:rPr/>
            </w:pPr>
            <w:r w:rsidDel="00000000" w:rsidR="00000000" w:rsidRPr="00000000">
              <w:rPr>
                <w:rtl w:val="0"/>
              </w:rPr>
              <w:t xml:space="preserve">1049</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035">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36">
            <w:pPr>
              <w:jc w:val="center"/>
              <w:rPr>
                <w:b w:val="1"/>
              </w:rPr>
            </w:pPr>
            <w:r w:rsidDel="00000000" w:rsidR="00000000" w:rsidRPr="00000000">
              <w:rPr>
                <w:b w:val="1"/>
                <w:rtl w:val="0"/>
              </w:rPr>
              <w:t xml:space="preserve">B</w:t>
            </w:r>
          </w:p>
        </w:tc>
        <w:tc>
          <w:tcPr>
            <w:vAlign w:val="bottom"/>
          </w:tcPr>
          <w:p w:rsidR="00000000" w:rsidDel="00000000" w:rsidP="00000000" w:rsidRDefault="00000000" w:rsidRPr="00000000" w14:paraId="00000037">
            <w:pPr>
              <w:jc w:val="center"/>
              <w:rPr/>
            </w:pPr>
            <w:r w:rsidDel="00000000" w:rsidR="00000000" w:rsidRPr="00000000">
              <w:rPr>
                <w:rtl w:val="0"/>
              </w:rPr>
              <w:t xml:space="preserve">solid</w:t>
            </w:r>
          </w:p>
        </w:tc>
        <w:tc>
          <w:tcPr>
            <w:vAlign w:val="bottom"/>
          </w:tcPr>
          <w:p w:rsidR="00000000" w:rsidDel="00000000" w:rsidP="00000000" w:rsidRDefault="00000000" w:rsidRPr="00000000" w14:paraId="00000038">
            <w:pPr>
              <w:jc w:val="center"/>
              <w:rPr/>
            </w:pPr>
            <w:r w:rsidDel="00000000" w:rsidR="00000000" w:rsidRPr="00000000">
              <w:rPr>
                <w:rtl w:val="0"/>
              </w:rPr>
              <w:t xml:space="preserve">no</w:t>
            </w:r>
          </w:p>
        </w:tc>
        <w:tc>
          <w:tcPr>
            <w:vAlign w:val="bottom"/>
          </w:tcPr>
          <w:p w:rsidR="00000000" w:rsidDel="00000000" w:rsidP="00000000" w:rsidRDefault="00000000" w:rsidRPr="00000000" w14:paraId="00000039">
            <w:pPr>
              <w:jc w:val="center"/>
              <w:rPr/>
            </w:pPr>
            <w:r w:rsidDel="00000000" w:rsidR="00000000" w:rsidRPr="00000000">
              <w:rPr>
                <w:rtl w:val="0"/>
              </w:rPr>
              <w:t xml:space="preserve">no</w:t>
            </w:r>
          </w:p>
        </w:tc>
        <w:tc>
          <w:tcPr>
            <w:vAlign w:val="bottom"/>
          </w:tcPr>
          <w:p w:rsidR="00000000" w:rsidDel="00000000" w:rsidP="00000000" w:rsidRDefault="00000000" w:rsidRPr="00000000" w14:paraId="0000003A">
            <w:pPr>
              <w:jc w:val="center"/>
              <w:rPr/>
            </w:pPr>
            <w:r w:rsidDel="00000000" w:rsidR="00000000" w:rsidRPr="00000000">
              <w:rPr>
                <w:rtl w:val="0"/>
              </w:rPr>
              <w:t xml:space="preserve">223</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03B">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3C">
            <w:pPr>
              <w:jc w:val="center"/>
              <w:rPr>
                <w:b w:val="1"/>
              </w:rPr>
            </w:pPr>
            <w:r w:rsidDel="00000000" w:rsidR="00000000" w:rsidRPr="00000000">
              <w:rPr>
                <w:b w:val="1"/>
                <w:rtl w:val="0"/>
              </w:rPr>
              <w:t xml:space="preserve">C</w:t>
            </w:r>
          </w:p>
        </w:tc>
        <w:tc>
          <w:tcPr>
            <w:vAlign w:val="bottom"/>
          </w:tcPr>
          <w:p w:rsidR="00000000" w:rsidDel="00000000" w:rsidP="00000000" w:rsidRDefault="00000000" w:rsidRPr="00000000" w14:paraId="0000003D">
            <w:pPr>
              <w:jc w:val="center"/>
              <w:rPr/>
            </w:pPr>
            <w:r w:rsidDel="00000000" w:rsidR="00000000" w:rsidRPr="00000000">
              <w:rPr>
                <w:rtl w:val="0"/>
              </w:rPr>
              <w:t xml:space="preserve">liquid</w:t>
            </w:r>
          </w:p>
        </w:tc>
        <w:tc>
          <w:tcPr>
            <w:vAlign w:val="bottom"/>
          </w:tcPr>
          <w:p w:rsidR="00000000" w:rsidDel="00000000" w:rsidP="00000000" w:rsidRDefault="00000000" w:rsidRPr="00000000" w14:paraId="0000003E">
            <w:pPr>
              <w:jc w:val="center"/>
              <w:rPr/>
            </w:pPr>
            <w:r w:rsidDel="00000000" w:rsidR="00000000" w:rsidRPr="00000000">
              <w:rPr>
                <w:rtl w:val="0"/>
              </w:rPr>
              <w:t xml:space="preserve">no</w:t>
            </w:r>
          </w:p>
        </w:tc>
        <w:tc>
          <w:tcPr>
            <w:vAlign w:val="bottom"/>
          </w:tcPr>
          <w:p w:rsidR="00000000" w:rsidDel="00000000" w:rsidP="00000000" w:rsidRDefault="00000000" w:rsidRPr="00000000" w14:paraId="0000003F">
            <w:pPr>
              <w:jc w:val="center"/>
              <w:rPr/>
            </w:pPr>
            <w:r w:rsidDel="00000000" w:rsidR="00000000" w:rsidRPr="00000000">
              <w:rPr>
                <w:rtl w:val="0"/>
              </w:rPr>
              <w:t xml:space="preserve">no</w:t>
            </w:r>
          </w:p>
        </w:tc>
        <w:tc>
          <w:tcPr>
            <w:vAlign w:val="bottom"/>
          </w:tcPr>
          <w:p w:rsidR="00000000" w:rsidDel="00000000" w:rsidP="00000000" w:rsidRDefault="00000000" w:rsidRPr="00000000" w14:paraId="00000040">
            <w:pPr>
              <w:jc w:val="center"/>
              <w:rPr/>
            </w:pPr>
            <w:r w:rsidDel="00000000" w:rsidR="00000000" w:rsidRPr="00000000">
              <w:rPr>
                <w:rtl w:val="0"/>
              </w:rPr>
              <w:t xml:space="preserve">20</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041">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42">
            <w:pPr>
              <w:jc w:val="center"/>
              <w:rPr>
                <w:b w:val="1"/>
              </w:rPr>
            </w:pPr>
            <w:r w:rsidDel="00000000" w:rsidR="00000000" w:rsidRPr="00000000">
              <w:rPr>
                <w:b w:val="1"/>
                <w:rtl w:val="0"/>
              </w:rPr>
              <w:t xml:space="preserve">D</w:t>
            </w:r>
          </w:p>
        </w:tc>
        <w:tc>
          <w:tcPr>
            <w:vAlign w:val="bottom"/>
          </w:tcPr>
          <w:p w:rsidR="00000000" w:rsidDel="00000000" w:rsidP="00000000" w:rsidRDefault="00000000" w:rsidRPr="00000000" w14:paraId="00000043">
            <w:pPr>
              <w:jc w:val="center"/>
              <w:rPr/>
            </w:pPr>
            <w:r w:rsidDel="00000000" w:rsidR="00000000" w:rsidRPr="00000000">
              <w:rPr>
                <w:rtl w:val="0"/>
              </w:rPr>
              <w:t xml:space="preserve">solid</w:t>
            </w:r>
          </w:p>
        </w:tc>
        <w:tc>
          <w:tcPr>
            <w:vAlign w:val="bottom"/>
          </w:tcPr>
          <w:p w:rsidR="00000000" w:rsidDel="00000000" w:rsidP="00000000" w:rsidRDefault="00000000" w:rsidRPr="00000000" w14:paraId="00000044">
            <w:pPr>
              <w:jc w:val="center"/>
              <w:rPr/>
            </w:pPr>
            <w:r w:rsidDel="00000000" w:rsidR="00000000" w:rsidRPr="00000000">
              <w:rPr>
                <w:rtl w:val="0"/>
              </w:rPr>
              <w:t xml:space="preserve">no</w:t>
            </w:r>
          </w:p>
        </w:tc>
        <w:tc>
          <w:tcPr>
            <w:vAlign w:val="bottom"/>
          </w:tcPr>
          <w:p w:rsidR="00000000" w:rsidDel="00000000" w:rsidP="00000000" w:rsidRDefault="00000000" w:rsidRPr="00000000" w14:paraId="00000045">
            <w:pPr>
              <w:jc w:val="center"/>
              <w:rPr/>
            </w:pPr>
            <w:r w:rsidDel="00000000" w:rsidR="00000000" w:rsidRPr="00000000">
              <w:rPr>
                <w:rtl w:val="0"/>
              </w:rPr>
              <w:t xml:space="preserve">yes</w:t>
            </w:r>
          </w:p>
        </w:tc>
        <w:tc>
          <w:tcPr>
            <w:vAlign w:val="bottom"/>
          </w:tcPr>
          <w:p w:rsidR="00000000" w:rsidDel="00000000" w:rsidP="00000000" w:rsidRDefault="00000000" w:rsidRPr="00000000" w14:paraId="00000046">
            <w:pPr>
              <w:jc w:val="center"/>
              <w:rPr/>
            </w:pPr>
            <w:r w:rsidDel="00000000" w:rsidR="00000000" w:rsidRPr="00000000">
              <w:rPr>
                <w:rtl w:val="0"/>
              </w:rPr>
              <w:t xml:space="preserve">378</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047">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48">
            <w:pPr>
              <w:jc w:val="center"/>
              <w:rPr>
                <w:b w:val="1"/>
              </w:rPr>
            </w:pPr>
            <w:r w:rsidDel="00000000" w:rsidR="00000000" w:rsidRPr="00000000">
              <w:rPr>
                <w:b w:val="1"/>
                <w:rtl w:val="0"/>
              </w:rPr>
              <w:t xml:space="preserve">E</w:t>
            </w:r>
          </w:p>
        </w:tc>
        <w:tc>
          <w:tcPr>
            <w:vAlign w:val="bottom"/>
          </w:tcPr>
          <w:p w:rsidR="00000000" w:rsidDel="00000000" w:rsidP="00000000" w:rsidRDefault="00000000" w:rsidRPr="00000000" w14:paraId="00000049">
            <w:pPr>
              <w:jc w:val="center"/>
              <w:rPr/>
            </w:pPr>
            <w:r w:rsidDel="00000000" w:rsidR="00000000" w:rsidRPr="00000000">
              <w:rPr>
                <w:rtl w:val="0"/>
              </w:rPr>
              <w:t xml:space="preserve">liquid</w:t>
            </w:r>
          </w:p>
        </w:tc>
        <w:tc>
          <w:tcPr>
            <w:vAlign w:val="bottom"/>
          </w:tcPr>
          <w:p w:rsidR="00000000" w:rsidDel="00000000" w:rsidP="00000000" w:rsidRDefault="00000000" w:rsidRPr="00000000" w14:paraId="0000004A">
            <w:pPr>
              <w:jc w:val="center"/>
              <w:rPr/>
            </w:pPr>
            <w:r w:rsidDel="00000000" w:rsidR="00000000" w:rsidRPr="00000000">
              <w:rPr>
                <w:rtl w:val="0"/>
              </w:rPr>
              <w:t xml:space="preserve">no</w:t>
            </w:r>
          </w:p>
        </w:tc>
        <w:tc>
          <w:tcPr>
            <w:vAlign w:val="bottom"/>
          </w:tcPr>
          <w:p w:rsidR="00000000" w:rsidDel="00000000" w:rsidP="00000000" w:rsidRDefault="00000000" w:rsidRPr="00000000" w14:paraId="0000004B">
            <w:pPr>
              <w:jc w:val="center"/>
              <w:rPr/>
            </w:pPr>
            <w:r w:rsidDel="00000000" w:rsidR="00000000" w:rsidRPr="00000000">
              <w:rPr>
                <w:rtl w:val="0"/>
              </w:rPr>
              <w:t xml:space="preserve">no</w:t>
            </w:r>
          </w:p>
        </w:tc>
        <w:tc>
          <w:tcPr>
            <w:vAlign w:val="bottom"/>
          </w:tcPr>
          <w:p w:rsidR="00000000" w:rsidDel="00000000" w:rsidP="00000000" w:rsidRDefault="00000000" w:rsidRPr="00000000" w14:paraId="0000004C">
            <w:pPr>
              <w:jc w:val="center"/>
              <w:rPr/>
            </w:pPr>
            <w:r w:rsidDel="00000000" w:rsidR="00000000" w:rsidRPr="00000000">
              <w:rPr>
                <w:rtl w:val="0"/>
              </w:rPr>
              <w:t xml:space="preserve">-94</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04D">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4E">
            <w:pPr>
              <w:jc w:val="center"/>
              <w:rPr>
                <w:b w:val="1"/>
              </w:rPr>
            </w:pPr>
            <w:r w:rsidDel="00000000" w:rsidR="00000000" w:rsidRPr="00000000">
              <w:rPr>
                <w:b w:val="1"/>
                <w:rtl w:val="0"/>
              </w:rPr>
              <w:t xml:space="preserve">F</w:t>
            </w:r>
          </w:p>
        </w:tc>
        <w:tc>
          <w:tcPr>
            <w:vAlign w:val="bottom"/>
          </w:tcPr>
          <w:p w:rsidR="00000000" w:rsidDel="00000000" w:rsidP="00000000" w:rsidRDefault="00000000" w:rsidRPr="00000000" w14:paraId="0000004F">
            <w:pPr>
              <w:jc w:val="center"/>
              <w:rPr/>
            </w:pPr>
            <w:r w:rsidDel="00000000" w:rsidR="00000000" w:rsidRPr="00000000">
              <w:rPr>
                <w:rtl w:val="0"/>
              </w:rPr>
              <w:t xml:space="preserve">solid</w:t>
            </w:r>
          </w:p>
        </w:tc>
        <w:tc>
          <w:tcPr>
            <w:vAlign w:val="bottom"/>
          </w:tcPr>
          <w:p w:rsidR="00000000" w:rsidDel="00000000" w:rsidP="00000000" w:rsidRDefault="00000000" w:rsidRPr="00000000" w14:paraId="00000050">
            <w:pPr>
              <w:jc w:val="center"/>
              <w:rPr/>
            </w:pPr>
            <w:r w:rsidDel="00000000" w:rsidR="00000000" w:rsidRPr="00000000">
              <w:rPr>
                <w:rtl w:val="0"/>
              </w:rPr>
              <w:t xml:space="preserve">no</w:t>
            </w:r>
          </w:p>
        </w:tc>
        <w:tc>
          <w:tcPr>
            <w:vAlign w:val="bottom"/>
          </w:tcPr>
          <w:p w:rsidR="00000000" w:rsidDel="00000000" w:rsidP="00000000" w:rsidRDefault="00000000" w:rsidRPr="00000000" w14:paraId="00000051">
            <w:pPr>
              <w:jc w:val="center"/>
              <w:rPr/>
            </w:pPr>
            <w:r w:rsidDel="00000000" w:rsidR="00000000" w:rsidRPr="00000000">
              <w:rPr>
                <w:rtl w:val="0"/>
              </w:rPr>
              <w:t xml:space="preserve">yes</w:t>
            </w:r>
          </w:p>
        </w:tc>
        <w:tc>
          <w:tcPr>
            <w:vAlign w:val="bottom"/>
          </w:tcPr>
          <w:p w:rsidR="00000000" w:rsidDel="00000000" w:rsidP="00000000" w:rsidRDefault="00000000" w:rsidRPr="00000000" w14:paraId="00000052">
            <w:pPr>
              <w:jc w:val="center"/>
              <w:rPr/>
            </w:pPr>
            <w:r w:rsidDel="00000000" w:rsidR="00000000" w:rsidRPr="00000000">
              <w:rPr>
                <w:rtl w:val="0"/>
              </w:rPr>
              <w:t xml:space="preserve">650</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053">
            <w:pPr>
              <w:jc w:val="center"/>
              <w:rPr/>
            </w:pP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ind w:firstLine="720"/>
        <w:rPr/>
      </w:pPr>
      <w:r w:rsidDel="00000000" w:rsidR="00000000" w:rsidRPr="00000000">
        <w:rPr>
          <w:rtl w:val="0"/>
        </w:rPr>
        <w:t xml:space="preserve">List the properties of Ionic compounds: _________________________________________________________</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ind w:firstLine="720"/>
        <w:rPr/>
      </w:pPr>
      <w:r w:rsidDel="00000000" w:rsidR="00000000" w:rsidRPr="00000000">
        <w:rPr>
          <w:rtl w:val="0"/>
        </w:rPr>
        <w:t xml:space="preserve">List the properties of Covalent compounds: ______________________________________________________</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2.  For each example, check if it describes breaking or forming bonds:</w:t>
      </w:r>
    </w:p>
    <w:tbl>
      <w:tblPr>
        <w:tblStyle w:val="Table2"/>
        <w:tblW w:w="8028.0" w:type="dxa"/>
        <w:jc w:val="left"/>
        <w:tblInd w:w="8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8"/>
        <w:gridCol w:w="1890"/>
        <w:gridCol w:w="1800"/>
        <w:tblGridChange w:id="0">
          <w:tblGrid>
            <w:gridCol w:w="4338"/>
            <w:gridCol w:w="1890"/>
            <w:gridCol w:w="1800"/>
          </w:tblGrid>
        </w:tblGridChange>
      </w:tblGrid>
      <w:tr>
        <w:trPr>
          <w:cantSplit w:val="0"/>
          <w:tblHeader w:val="0"/>
        </w:trPr>
        <w:tc>
          <w:tcPr>
            <w:shd w:fill="efefef" w:val="clear"/>
          </w:tcPr>
          <w:p w:rsidR="00000000" w:rsidDel="00000000" w:rsidP="00000000" w:rsidRDefault="00000000" w:rsidRPr="00000000" w14:paraId="0000005A">
            <w:pPr>
              <w:rPr/>
            </w:pPr>
            <w:r w:rsidDel="00000000" w:rsidR="00000000" w:rsidRPr="00000000">
              <w:rPr>
                <w:rtl w:val="0"/>
              </w:rPr>
            </w:r>
          </w:p>
        </w:tc>
        <w:tc>
          <w:tcPr>
            <w:shd w:fill="efefef" w:val="clear"/>
          </w:tcPr>
          <w:p w:rsidR="00000000" w:rsidDel="00000000" w:rsidP="00000000" w:rsidRDefault="00000000" w:rsidRPr="00000000" w14:paraId="0000005B">
            <w:pPr>
              <w:rPr/>
            </w:pPr>
            <w:r w:rsidDel="00000000" w:rsidR="00000000" w:rsidRPr="00000000">
              <w:rPr>
                <w:rtl w:val="0"/>
              </w:rPr>
              <w:t xml:space="preserve">Breaking bonds</w:t>
            </w:r>
          </w:p>
        </w:tc>
        <w:tc>
          <w:tcPr>
            <w:shd w:fill="efefef" w:val="clear"/>
          </w:tcPr>
          <w:p w:rsidR="00000000" w:rsidDel="00000000" w:rsidP="00000000" w:rsidRDefault="00000000" w:rsidRPr="00000000" w14:paraId="0000005C">
            <w:pPr>
              <w:rPr/>
            </w:pPr>
            <w:r w:rsidDel="00000000" w:rsidR="00000000" w:rsidRPr="00000000">
              <w:rPr>
                <w:rtl w:val="0"/>
              </w:rPr>
              <w:t xml:space="preserve">Forming bonds</w:t>
            </w:r>
          </w:p>
        </w:tc>
      </w:tr>
      <w:tr>
        <w:trPr>
          <w:cantSplit w:val="0"/>
          <w:tblHeader w:val="0"/>
        </w:trPr>
        <w:tc>
          <w:tcPr/>
          <w:p w:rsidR="00000000" w:rsidDel="00000000" w:rsidP="00000000" w:rsidRDefault="00000000" w:rsidRPr="00000000" w14:paraId="0000005D">
            <w:pPr>
              <w:rPr/>
            </w:pPr>
            <w:r w:rsidDel="00000000" w:rsidR="00000000" w:rsidRPr="00000000">
              <w:rPr>
                <w:rtl w:val="0"/>
              </w:rPr>
              <w:t xml:space="preserve">The stability of the system increases</w:t>
            </w:r>
          </w:p>
        </w:tc>
        <w:tc>
          <w:tcPr/>
          <w:p w:rsidR="00000000" w:rsidDel="00000000" w:rsidP="00000000" w:rsidRDefault="00000000" w:rsidRPr="00000000" w14:paraId="0000005E">
            <w:pPr>
              <w:rPr/>
            </w:pPr>
            <w:r w:rsidDel="00000000" w:rsidR="00000000" w:rsidRPr="00000000">
              <w:rPr>
                <w:rtl w:val="0"/>
              </w:rPr>
            </w:r>
          </w:p>
        </w:tc>
        <w:tc>
          <w:tcPr/>
          <w:p w:rsidR="00000000" w:rsidDel="00000000" w:rsidP="00000000" w:rsidRDefault="00000000" w:rsidRPr="00000000" w14:paraId="0000005F">
            <w:pPr>
              <w:rPr/>
            </w:pPr>
            <w:r w:rsidDel="00000000" w:rsidR="00000000" w:rsidRPr="00000000">
              <w:rPr>
                <w:rtl w:val="0"/>
              </w:rPr>
            </w:r>
          </w:p>
        </w:tc>
      </w:tr>
      <w:tr>
        <w:trPr>
          <w:cantSplit w:val="0"/>
          <w:tblHeader w:val="0"/>
        </w:trPr>
        <w:tc>
          <w:tcPr/>
          <w:p w:rsidR="00000000" w:rsidDel="00000000" w:rsidP="00000000" w:rsidRDefault="00000000" w:rsidRPr="00000000" w14:paraId="00000060">
            <w:pPr>
              <w:rPr/>
            </w:pPr>
            <w:r w:rsidDel="00000000" w:rsidR="00000000" w:rsidRPr="00000000">
              <w:rPr>
                <w:rtl w:val="0"/>
              </w:rPr>
              <w:t xml:space="preserve">N</w:t>
            </w:r>
            <w:r w:rsidDel="00000000" w:rsidR="00000000" w:rsidRPr="00000000">
              <w:rPr>
                <w:vertAlign w:val="subscript"/>
                <w:rtl w:val="0"/>
              </w:rPr>
              <w:t xml:space="preserve">2</w:t>
            </w:r>
            <w:r w:rsidDel="00000000" w:rsidR="00000000" w:rsidRPr="00000000">
              <w:rPr>
                <w:rtl w:val="0"/>
              </w:rPr>
              <w:t xml:space="preserve"> 🡪 N + N</w:t>
            </w:r>
          </w:p>
        </w:tc>
        <w:tc>
          <w:tcPr/>
          <w:p w:rsidR="00000000" w:rsidDel="00000000" w:rsidP="00000000" w:rsidRDefault="00000000" w:rsidRPr="00000000" w14:paraId="00000061">
            <w:pPr>
              <w:rPr/>
            </w:pPr>
            <w:r w:rsidDel="00000000" w:rsidR="00000000" w:rsidRPr="00000000">
              <w:rPr>
                <w:rtl w:val="0"/>
              </w:rPr>
            </w:r>
          </w:p>
        </w:tc>
        <w:tc>
          <w:tcPr/>
          <w:p w:rsidR="00000000" w:rsidDel="00000000" w:rsidP="00000000" w:rsidRDefault="00000000" w:rsidRPr="00000000" w14:paraId="00000062">
            <w:pPr>
              <w:rPr/>
            </w:pPr>
            <w:r w:rsidDel="00000000" w:rsidR="00000000" w:rsidRPr="00000000">
              <w:rPr>
                <w:rtl w:val="0"/>
              </w:rPr>
            </w:r>
          </w:p>
        </w:tc>
      </w:tr>
      <w:tr>
        <w:trPr>
          <w:cantSplit w:val="0"/>
          <w:tblHeader w:val="0"/>
        </w:trPr>
        <w:tc>
          <w:tcPr/>
          <w:p w:rsidR="00000000" w:rsidDel="00000000" w:rsidP="00000000" w:rsidRDefault="00000000" w:rsidRPr="00000000" w14:paraId="00000063">
            <w:pPr>
              <w:rPr/>
            </w:pPr>
            <w:r w:rsidDel="00000000" w:rsidR="00000000" w:rsidRPr="00000000">
              <w:rPr>
                <w:rtl w:val="0"/>
              </w:rPr>
              <w:t xml:space="preserve">Endothermic</w:t>
            </w:r>
          </w:p>
        </w:tc>
        <w:tc>
          <w:tcPr/>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rPr/>
            </w:pPr>
            <w:r w:rsidDel="00000000" w:rsidR="00000000" w:rsidRPr="00000000">
              <w:rPr>
                <w:rtl w:val="0"/>
              </w:rPr>
            </w:r>
          </w:p>
        </w:tc>
      </w:tr>
      <w:tr>
        <w:trPr>
          <w:cantSplit w:val="0"/>
          <w:tblHeader w:val="0"/>
        </w:trPr>
        <w:tc>
          <w:tcPr/>
          <w:p w:rsidR="00000000" w:rsidDel="00000000" w:rsidP="00000000" w:rsidRDefault="00000000" w:rsidRPr="00000000" w14:paraId="00000066">
            <w:pPr>
              <w:rPr/>
            </w:pPr>
            <w:r w:rsidDel="00000000" w:rsidR="00000000" w:rsidRPr="00000000">
              <w:rPr>
                <w:rtl w:val="0"/>
              </w:rPr>
              <w:t xml:space="preserve">I + I 🡪 I</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067">
            <w:pPr>
              <w:rPr/>
            </w:pPr>
            <w:r w:rsidDel="00000000" w:rsidR="00000000" w:rsidRPr="00000000">
              <w:rPr>
                <w:rtl w:val="0"/>
              </w:rPr>
            </w:r>
          </w:p>
        </w:tc>
        <w:tc>
          <w:tcPr/>
          <w:p w:rsidR="00000000" w:rsidDel="00000000" w:rsidP="00000000" w:rsidRDefault="00000000" w:rsidRPr="00000000" w14:paraId="00000068">
            <w:pPr>
              <w:rPr/>
            </w:pPr>
            <w:r w:rsidDel="00000000" w:rsidR="00000000" w:rsidRPr="00000000">
              <w:rPr>
                <w:rtl w:val="0"/>
              </w:rPr>
            </w:r>
          </w:p>
        </w:tc>
      </w:tr>
      <w:tr>
        <w:trPr>
          <w:cantSplit w:val="0"/>
          <w:tblHeader w:val="0"/>
        </w:trPr>
        <w:tc>
          <w:tcPr/>
          <w:p w:rsidR="00000000" w:rsidDel="00000000" w:rsidP="00000000" w:rsidRDefault="00000000" w:rsidRPr="00000000" w14:paraId="00000069">
            <w:pPr>
              <w:rPr/>
            </w:pPr>
            <w:r w:rsidDel="00000000" w:rsidR="00000000" w:rsidRPr="00000000">
              <w:rPr>
                <w:rtl w:val="0"/>
              </w:rPr>
              <w:t xml:space="preserve">The stability of the system decreases</w:t>
            </w:r>
          </w:p>
        </w:tc>
        <w:tc>
          <w:tcPr/>
          <w:p w:rsidR="00000000" w:rsidDel="00000000" w:rsidP="00000000" w:rsidRDefault="00000000" w:rsidRPr="00000000" w14:paraId="0000006A">
            <w:pPr>
              <w:rPr/>
            </w:pPr>
            <w:r w:rsidDel="00000000" w:rsidR="00000000" w:rsidRPr="00000000">
              <w:rPr>
                <w:rtl w:val="0"/>
              </w:rPr>
            </w:r>
          </w:p>
        </w:tc>
        <w:tc>
          <w:tcPr/>
          <w:p w:rsidR="00000000" w:rsidDel="00000000" w:rsidP="00000000" w:rsidRDefault="00000000" w:rsidRPr="00000000" w14:paraId="0000006B">
            <w:pPr>
              <w:rPr/>
            </w:pPr>
            <w:r w:rsidDel="00000000" w:rsidR="00000000" w:rsidRPr="00000000">
              <w:rPr>
                <w:rtl w:val="0"/>
              </w:rPr>
            </w:r>
          </w:p>
        </w:tc>
      </w:tr>
      <w:tr>
        <w:trPr>
          <w:cantSplit w:val="0"/>
          <w:tblHeader w:val="0"/>
        </w:trPr>
        <w:tc>
          <w:tcPr/>
          <w:p w:rsidR="00000000" w:rsidDel="00000000" w:rsidP="00000000" w:rsidRDefault="00000000" w:rsidRPr="00000000" w14:paraId="0000006C">
            <w:pPr>
              <w:rPr/>
            </w:pPr>
            <w:r w:rsidDel="00000000" w:rsidR="00000000" w:rsidRPr="00000000">
              <w:rPr>
                <w:rtl w:val="0"/>
              </w:rPr>
              <w:t xml:space="preserve">Exothermic</w:t>
            </w:r>
          </w:p>
        </w:tc>
        <w:tc>
          <w:tcPr/>
          <w:p w:rsidR="00000000" w:rsidDel="00000000" w:rsidP="00000000" w:rsidRDefault="00000000" w:rsidRPr="00000000" w14:paraId="0000006D">
            <w:pPr>
              <w:rPr/>
            </w:pPr>
            <w:r w:rsidDel="00000000" w:rsidR="00000000" w:rsidRPr="00000000">
              <w:rPr>
                <w:rtl w:val="0"/>
              </w:rPr>
            </w:r>
          </w:p>
        </w:tc>
        <w:tc>
          <w:tcPr/>
          <w:p w:rsidR="00000000" w:rsidDel="00000000" w:rsidP="00000000" w:rsidRDefault="00000000" w:rsidRPr="00000000" w14:paraId="0000006E">
            <w:pPr>
              <w:rPr/>
            </w:pPr>
            <w:r w:rsidDel="00000000" w:rsidR="00000000" w:rsidRPr="00000000">
              <w:rPr>
                <w:rtl w:val="0"/>
              </w:rPr>
            </w:r>
          </w:p>
        </w:tc>
      </w:tr>
    </w:tbl>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3.  For each statement check if it describes ionic, polar covalent, nonpolar covalent, or metallic bonds:</w:t>
      </w:r>
    </w:p>
    <w:tbl>
      <w:tblPr>
        <w:tblStyle w:val="Table3"/>
        <w:tblW w:w="10648.0" w:type="dxa"/>
        <w:jc w:val="left"/>
        <w:tblInd w:w="269.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2"/>
        <w:gridCol w:w="975"/>
        <w:gridCol w:w="1155"/>
        <w:gridCol w:w="1365"/>
        <w:gridCol w:w="1151"/>
        <w:tblGridChange w:id="0">
          <w:tblGrid>
            <w:gridCol w:w="6002"/>
            <w:gridCol w:w="975"/>
            <w:gridCol w:w="1155"/>
            <w:gridCol w:w="1365"/>
            <w:gridCol w:w="1151"/>
          </w:tblGrid>
        </w:tblGridChange>
      </w:tblGrid>
      <w:tr>
        <w:trPr>
          <w:cantSplit w:val="0"/>
          <w:tblHeader w:val="0"/>
        </w:trPr>
        <w:tc>
          <w:tcPr>
            <w:shd w:fill="efefef" w:val="clear"/>
          </w:tcPr>
          <w:p w:rsidR="00000000" w:rsidDel="00000000" w:rsidP="00000000" w:rsidRDefault="00000000" w:rsidRPr="00000000" w14:paraId="00000071">
            <w:pPr>
              <w:rPr/>
            </w:pPr>
            <w:r w:rsidDel="00000000" w:rsidR="00000000" w:rsidRPr="00000000">
              <w:rPr>
                <w:rtl w:val="0"/>
              </w:rPr>
            </w:r>
          </w:p>
        </w:tc>
        <w:tc>
          <w:tcPr>
            <w:shd w:fill="efefef" w:val="clear"/>
          </w:tcPr>
          <w:p w:rsidR="00000000" w:rsidDel="00000000" w:rsidP="00000000" w:rsidRDefault="00000000" w:rsidRPr="00000000" w14:paraId="00000072">
            <w:pPr>
              <w:rPr/>
            </w:pPr>
            <w:r w:rsidDel="00000000" w:rsidR="00000000" w:rsidRPr="00000000">
              <w:rPr>
                <w:rtl w:val="0"/>
              </w:rPr>
              <w:t xml:space="preserve">Ionic</w:t>
            </w:r>
          </w:p>
        </w:tc>
        <w:tc>
          <w:tcPr>
            <w:shd w:fill="efefef" w:val="clear"/>
          </w:tcPr>
          <w:p w:rsidR="00000000" w:rsidDel="00000000" w:rsidP="00000000" w:rsidRDefault="00000000" w:rsidRPr="00000000" w14:paraId="00000073">
            <w:pPr>
              <w:rPr/>
            </w:pPr>
            <w:r w:rsidDel="00000000" w:rsidR="00000000" w:rsidRPr="00000000">
              <w:rPr>
                <w:rtl w:val="0"/>
              </w:rPr>
              <w:t xml:space="preserve">Polar Covalent</w:t>
            </w:r>
          </w:p>
        </w:tc>
        <w:tc>
          <w:tcPr>
            <w:shd w:fill="efefef" w:val="clear"/>
          </w:tcPr>
          <w:p w:rsidR="00000000" w:rsidDel="00000000" w:rsidP="00000000" w:rsidRDefault="00000000" w:rsidRPr="00000000" w14:paraId="00000074">
            <w:pPr>
              <w:rPr/>
            </w:pPr>
            <w:r w:rsidDel="00000000" w:rsidR="00000000" w:rsidRPr="00000000">
              <w:rPr>
                <w:rtl w:val="0"/>
              </w:rPr>
              <w:t xml:space="preserve">Nonpolar Covalent</w:t>
            </w:r>
          </w:p>
        </w:tc>
        <w:tc>
          <w:tcPr>
            <w:shd w:fill="efefef" w:val="clear"/>
          </w:tcPr>
          <w:p w:rsidR="00000000" w:rsidDel="00000000" w:rsidP="00000000" w:rsidRDefault="00000000" w:rsidRPr="00000000" w14:paraId="00000075">
            <w:pPr>
              <w:rPr/>
            </w:pPr>
            <w:r w:rsidDel="00000000" w:rsidR="00000000" w:rsidRPr="00000000">
              <w:rPr>
                <w:rtl w:val="0"/>
              </w:rPr>
              <w:t xml:space="preserve">Metallic</w:t>
            </w:r>
          </w:p>
        </w:tc>
      </w:tr>
      <w:tr>
        <w:trPr>
          <w:cantSplit w:val="0"/>
          <w:tblHeader w:val="0"/>
        </w:trPr>
        <w:tc>
          <w:tcPr/>
          <w:p w:rsidR="00000000" w:rsidDel="00000000" w:rsidP="00000000" w:rsidRDefault="00000000" w:rsidRPr="00000000" w14:paraId="00000076">
            <w:pPr>
              <w:rPr/>
            </w:pPr>
            <w:r w:rsidDel="00000000" w:rsidR="00000000" w:rsidRPr="00000000">
              <w:rPr>
                <w:rtl w:val="0"/>
              </w:rPr>
              <w:t xml:space="preserve">A transfer of electrons between two atoms</w:t>
            </w:r>
          </w:p>
        </w:tc>
        <w:tc>
          <w:tcPr/>
          <w:p w:rsidR="00000000" w:rsidDel="00000000" w:rsidP="00000000" w:rsidRDefault="00000000" w:rsidRPr="00000000" w14:paraId="00000077">
            <w:pPr>
              <w:rPr/>
            </w:pPr>
            <w:r w:rsidDel="00000000" w:rsidR="00000000" w:rsidRPr="00000000">
              <w:rPr>
                <w:rtl w:val="0"/>
              </w:rPr>
            </w:r>
          </w:p>
        </w:tc>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c>
          <w:tcPr/>
          <w:p w:rsidR="00000000" w:rsidDel="00000000" w:rsidP="00000000" w:rsidRDefault="00000000" w:rsidRPr="00000000" w14:paraId="0000007A">
            <w:pPr>
              <w:rPr/>
            </w:pPr>
            <w:r w:rsidDel="00000000" w:rsidR="00000000" w:rsidRPr="00000000">
              <w:rPr>
                <w:rtl w:val="0"/>
              </w:rPr>
            </w:r>
          </w:p>
        </w:tc>
      </w:tr>
      <w:tr>
        <w:trPr>
          <w:cantSplit w:val="0"/>
          <w:tblHeader w:val="0"/>
        </w:trPr>
        <w:tc>
          <w:tcPr/>
          <w:p w:rsidR="00000000" w:rsidDel="00000000" w:rsidP="00000000" w:rsidRDefault="00000000" w:rsidRPr="00000000" w14:paraId="0000007B">
            <w:pPr>
              <w:rPr/>
            </w:pPr>
            <w:r w:rsidDel="00000000" w:rsidR="00000000" w:rsidRPr="00000000">
              <w:rPr>
                <w:rtl w:val="0"/>
              </w:rPr>
              <w:t xml:space="preserve">Positive nuclei dispersed in a sea of mobile electrons</w:t>
            </w:r>
          </w:p>
        </w:tc>
        <w:tc>
          <w:tcPr/>
          <w:p w:rsidR="00000000" w:rsidDel="00000000" w:rsidP="00000000" w:rsidRDefault="00000000" w:rsidRPr="00000000" w14:paraId="0000007C">
            <w:pPr>
              <w:rPr/>
            </w:pPr>
            <w:r w:rsidDel="00000000" w:rsidR="00000000" w:rsidRPr="00000000">
              <w:rPr>
                <w:rtl w:val="0"/>
              </w:rPr>
            </w:r>
          </w:p>
        </w:tc>
        <w:tc>
          <w:tcPr/>
          <w:p w:rsidR="00000000" w:rsidDel="00000000" w:rsidP="00000000" w:rsidRDefault="00000000" w:rsidRPr="00000000" w14:paraId="0000007D">
            <w:pPr>
              <w:rPr/>
            </w:pPr>
            <w:r w:rsidDel="00000000" w:rsidR="00000000" w:rsidRPr="00000000">
              <w:rPr>
                <w:rtl w:val="0"/>
              </w:rPr>
            </w:r>
          </w:p>
        </w:tc>
        <w:tc>
          <w:tcPr/>
          <w:p w:rsidR="00000000" w:rsidDel="00000000" w:rsidP="00000000" w:rsidRDefault="00000000" w:rsidRPr="00000000" w14:paraId="0000007E">
            <w:pPr>
              <w:rPr/>
            </w:pP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r>
          </w:p>
        </w:tc>
      </w:tr>
      <w:tr>
        <w:trPr>
          <w:cantSplit w:val="0"/>
          <w:tblHeader w:val="0"/>
        </w:trPr>
        <w:tc>
          <w:tcPr/>
          <w:p w:rsidR="00000000" w:rsidDel="00000000" w:rsidP="00000000" w:rsidRDefault="00000000" w:rsidRPr="00000000" w14:paraId="00000080">
            <w:pPr>
              <w:rPr/>
            </w:pPr>
            <w:r w:rsidDel="00000000" w:rsidR="00000000" w:rsidRPr="00000000">
              <w:rPr>
                <w:rtl w:val="0"/>
              </w:rPr>
              <w:t xml:space="preserve">Metals and nonmetals bonding</w:t>
            </w:r>
          </w:p>
        </w:tc>
        <w:tc>
          <w:tcPr/>
          <w:p w:rsidR="00000000" w:rsidDel="00000000" w:rsidP="00000000" w:rsidRDefault="00000000" w:rsidRPr="00000000" w14:paraId="00000081">
            <w:pPr>
              <w:rPr/>
            </w:pP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r>
          </w:p>
        </w:tc>
        <w:tc>
          <w:tcPr/>
          <w:p w:rsidR="00000000" w:rsidDel="00000000" w:rsidP="00000000" w:rsidRDefault="00000000" w:rsidRPr="00000000" w14:paraId="00000083">
            <w:pPr>
              <w:rPr/>
            </w:pPr>
            <w:r w:rsidDel="00000000" w:rsidR="00000000" w:rsidRPr="00000000">
              <w:rPr>
                <w:rtl w:val="0"/>
              </w:rPr>
            </w:r>
          </w:p>
        </w:tc>
        <w:tc>
          <w:tcPr/>
          <w:p w:rsidR="00000000" w:rsidDel="00000000" w:rsidP="00000000" w:rsidRDefault="00000000" w:rsidRPr="00000000" w14:paraId="00000084">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85">
            <w:pPr>
              <w:rPr/>
            </w:pPr>
            <w:r w:rsidDel="00000000" w:rsidR="00000000" w:rsidRPr="00000000">
              <w:rPr>
                <w:rtl w:val="0"/>
              </w:rPr>
              <w:t xml:space="preserve">One atom loses, and another atom gains electrons</w:t>
            </w:r>
          </w:p>
        </w:tc>
        <w:tc>
          <w:tcPr/>
          <w:p w:rsidR="00000000" w:rsidDel="00000000" w:rsidP="00000000" w:rsidRDefault="00000000" w:rsidRPr="00000000" w14:paraId="00000086">
            <w:pPr>
              <w:rPr/>
            </w:pPr>
            <w:r w:rsidDel="00000000" w:rsidR="00000000" w:rsidRPr="00000000">
              <w:rPr>
                <w:rtl w:val="0"/>
              </w:rPr>
            </w:r>
          </w:p>
        </w:tc>
        <w:tc>
          <w:tcPr/>
          <w:p w:rsidR="00000000" w:rsidDel="00000000" w:rsidP="00000000" w:rsidRDefault="00000000" w:rsidRPr="00000000" w14:paraId="00000087">
            <w:pPr>
              <w:rPr/>
            </w:pPr>
            <w:r w:rsidDel="00000000" w:rsidR="00000000" w:rsidRPr="00000000">
              <w:rPr>
                <w:rtl w:val="0"/>
              </w:rPr>
            </w:r>
          </w:p>
        </w:tc>
        <w:tc>
          <w:tcPr/>
          <w:p w:rsidR="00000000" w:rsidDel="00000000" w:rsidP="00000000" w:rsidRDefault="00000000" w:rsidRPr="00000000" w14:paraId="00000088">
            <w:pPr>
              <w:rPr/>
            </w:pPr>
            <w:r w:rsidDel="00000000" w:rsidR="00000000" w:rsidRPr="00000000">
              <w:rPr>
                <w:rtl w:val="0"/>
              </w:rPr>
            </w:r>
          </w:p>
        </w:tc>
        <w:tc>
          <w:tcPr/>
          <w:p w:rsidR="00000000" w:rsidDel="00000000" w:rsidP="00000000" w:rsidRDefault="00000000" w:rsidRPr="00000000" w14:paraId="00000089">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8A">
            <w:pPr>
              <w:rPr/>
            </w:pPr>
            <w:r w:rsidDel="00000000" w:rsidR="00000000" w:rsidRPr="00000000">
              <w:rPr>
                <w:rtl w:val="0"/>
              </w:rPr>
              <w:t xml:space="preserve">Two atoms share electrons equally</w:t>
            </w:r>
          </w:p>
        </w:tc>
        <w:tc>
          <w:tcPr/>
          <w:p w:rsidR="00000000" w:rsidDel="00000000" w:rsidP="00000000" w:rsidRDefault="00000000" w:rsidRPr="00000000" w14:paraId="0000008B">
            <w:pPr>
              <w:rPr/>
            </w:pPr>
            <w:r w:rsidDel="00000000" w:rsidR="00000000" w:rsidRPr="00000000">
              <w:rPr>
                <w:rtl w:val="0"/>
              </w:rPr>
            </w:r>
          </w:p>
        </w:tc>
        <w:tc>
          <w:tcPr/>
          <w:p w:rsidR="00000000" w:rsidDel="00000000" w:rsidP="00000000" w:rsidRDefault="00000000" w:rsidRPr="00000000" w14:paraId="0000008C">
            <w:pPr>
              <w:rPr/>
            </w:pPr>
            <w:r w:rsidDel="00000000" w:rsidR="00000000" w:rsidRPr="00000000">
              <w:rPr>
                <w:rtl w:val="0"/>
              </w:rPr>
            </w:r>
          </w:p>
        </w:tc>
        <w:tc>
          <w:tcPr/>
          <w:p w:rsidR="00000000" w:rsidDel="00000000" w:rsidP="00000000" w:rsidRDefault="00000000" w:rsidRPr="00000000" w14:paraId="0000008D">
            <w:pPr>
              <w:rPr/>
            </w:pPr>
            <w:r w:rsidDel="00000000" w:rsidR="00000000" w:rsidRPr="00000000">
              <w:rPr>
                <w:rtl w:val="0"/>
              </w:rPr>
            </w:r>
          </w:p>
        </w:tc>
        <w:tc>
          <w:tcPr/>
          <w:p w:rsidR="00000000" w:rsidDel="00000000" w:rsidP="00000000" w:rsidRDefault="00000000" w:rsidRPr="00000000" w14:paraId="0000008E">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8F">
            <w:pPr>
              <w:rPr/>
            </w:pPr>
            <w:r w:rsidDel="00000000" w:rsidR="00000000" w:rsidRPr="00000000">
              <w:rPr>
                <w:rtl w:val="0"/>
              </w:rPr>
              <w:t xml:space="preserve">Metals bonding only</w:t>
            </w:r>
          </w:p>
        </w:tc>
        <w:tc>
          <w:tcPr/>
          <w:p w:rsidR="00000000" w:rsidDel="00000000" w:rsidP="00000000" w:rsidRDefault="00000000" w:rsidRPr="00000000" w14:paraId="00000090">
            <w:pPr>
              <w:rPr/>
            </w:pPr>
            <w:r w:rsidDel="00000000" w:rsidR="00000000" w:rsidRPr="00000000">
              <w:rPr>
                <w:rtl w:val="0"/>
              </w:rPr>
            </w:r>
          </w:p>
        </w:tc>
        <w:tc>
          <w:tcPr/>
          <w:p w:rsidR="00000000" w:rsidDel="00000000" w:rsidP="00000000" w:rsidRDefault="00000000" w:rsidRPr="00000000" w14:paraId="00000091">
            <w:pPr>
              <w:rPr/>
            </w:pPr>
            <w:r w:rsidDel="00000000" w:rsidR="00000000" w:rsidRPr="00000000">
              <w:rPr>
                <w:rtl w:val="0"/>
              </w:rPr>
            </w:r>
          </w:p>
        </w:tc>
        <w:tc>
          <w:tcPr/>
          <w:p w:rsidR="00000000" w:rsidDel="00000000" w:rsidP="00000000" w:rsidRDefault="00000000" w:rsidRPr="00000000" w14:paraId="00000092">
            <w:pPr>
              <w:rPr/>
            </w:pPr>
            <w:r w:rsidDel="00000000" w:rsidR="00000000" w:rsidRPr="00000000">
              <w:rPr>
                <w:rtl w:val="0"/>
              </w:rPr>
            </w:r>
          </w:p>
        </w:tc>
        <w:tc>
          <w:tcPr/>
          <w:p w:rsidR="00000000" w:rsidDel="00000000" w:rsidP="00000000" w:rsidRDefault="00000000" w:rsidRPr="00000000" w14:paraId="00000093">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94">
            <w:pPr>
              <w:rPr/>
            </w:pPr>
            <w:r w:rsidDel="00000000" w:rsidR="00000000" w:rsidRPr="00000000">
              <w:rPr>
                <w:rtl w:val="0"/>
              </w:rPr>
              <w:t xml:space="preserve">Electronegativity differences under 0.4</w:t>
            </w:r>
          </w:p>
        </w:tc>
        <w:tc>
          <w:tcPr/>
          <w:p w:rsidR="00000000" w:rsidDel="00000000" w:rsidP="00000000" w:rsidRDefault="00000000" w:rsidRPr="00000000" w14:paraId="00000095">
            <w:pPr>
              <w:rPr/>
            </w:pPr>
            <w:r w:rsidDel="00000000" w:rsidR="00000000" w:rsidRPr="00000000">
              <w:rPr>
                <w:rtl w:val="0"/>
              </w:rPr>
            </w:r>
          </w:p>
        </w:tc>
        <w:tc>
          <w:tcPr/>
          <w:p w:rsidR="00000000" w:rsidDel="00000000" w:rsidP="00000000" w:rsidRDefault="00000000" w:rsidRPr="00000000" w14:paraId="00000096">
            <w:pPr>
              <w:rPr/>
            </w:pPr>
            <w:r w:rsidDel="00000000" w:rsidR="00000000" w:rsidRPr="00000000">
              <w:rPr>
                <w:rtl w:val="0"/>
              </w:rPr>
            </w:r>
          </w:p>
        </w:tc>
        <w:tc>
          <w:tcPr/>
          <w:p w:rsidR="00000000" w:rsidDel="00000000" w:rsidP="00000000" w:rsidRDefault="00000000" w:rsidRPr="00000000" w14:paraId="00000097">
            <w:pPr>
              <w:rPr/>
            </w:pPr>
            <w:r w:rsidDel="00000000" w:rsidR="00000000" w:rsidRPr="00000000">
              <w:rPr>
                <w:rtl w:val="0"/>
              </w:rPr>
            </w:r>
          </w:p>
        </w:tc>
        <w:tc>
          <w:tcPr/>
          <w:p w:rsidR="00000000" w:rsidDel="00000000" w:rsidP="00000000" w:rsidRDefault="00000000" w:rsidRPr="00000000" w14:paraId="00000098">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99">
            <w:pPr>
              <w:rPr/>
            </w:pPr>
            <w:r w:rsidDel="00000000" w:rsidR="00000000" w:rsidRPr="00000000">
              <w:rPr>
                <w:rtl w:val="0"/>
              </w:rPr>
              <w:t xml:space="preserve">A bond resulting from electrostatic charges between oppositely charged particles</w:t>
            </w:r>
          </w:p>
        </w:tc>
        <w:tc>
          <w:tcPr/>
          <w:p w:rsidR="00000000" w:rsidDel="00000000" w:rsidP="00000000" w:rsidRDefault="00000000" w:rsidRPr="00000000" w14:paraId="0000009A">
            <w:pPr>
              <w:rPr/>
            </w:pPr>
            <w:r w:rsidDel="00000000" w:rsidR="00000000" w:rsidRPr="00000000">
              <w:rPr>
                <w:rtl w:val="0"/>
              </w:rPr>
            </w:r>
          </w:p>
        </w:tc>
        <w:tc>
          <w:tcPr/>
          <w:p w:rsidR="00000000" w:rsidDel="00000000" w:rsidP="00000000" w:rsidRDefault="00000000" w:rsidRPr="00000000" w14:paraId="0000009B">
            <w:pPr>
              <w:rPr/>
            </w:pPr>
            <w:r w:rsidDel="00000000" w:rsidR="00000000" w:rsidRPr="00000000">
              <w:rPr>
                <w:rtl w:val="0"/>
              </w:rPr>
            </w:r>
          </w:p>
        </w:tc>
        <w:tc>
          <w:tcPr/>
          <w:p w:rsidR="00000000" w:rsidDel="00000000" w:rsidP="00000000" w:rsidRDefault="00000000" w:rsidRPr="00000000" w14:paraId="0000009C">
            <w:pPr>
              <w:rPr/>
            </w:pPr>
            <w:r w:rsidDel="00000000" w:rsidR="00000000" w:rsidRPr="00000000">
              <w:rPr>
                <w:rtl w:val="0"/>
              </w:rPr>
            </w:r>
          </w:p>
        </w:tc>
        <w:tc>
          <w:tcPr/>
          <w:p w:rsidR="00000000" w:rsidDel="00000000" w:rsidP="00000000" w:rsidRDefault="00000000" w:rsidRPr="00000000" w14:paraId="0000009D">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9E">
            <w:pPr>
              <w:rPr/>
            </w:pPr>
            <w:r w:rsidDel="00000000" w:rsidR="00000000" w:rsidRPr="00000000">
              <w:rPr>
                <w:rtl w:val="0"/>
              </w:rPr>
              <w:t xml:space="preserve">Two atoms share electrons unequally</w:t>
            </w:r>
          </w:p>
        </w:tc>
        <w:tc>
          <w:tcPr/>
          <w:p w:rsidR="00000000" w:rsidDel="00000000" w:rsidP="00000000" w:rsidRDefault="00000000" w:rsidRPr="00000000" w14:paraId="0000009F">
            <w:pPr>
              <w:rPr/>
            </w:pPr>
            <w:r w:rsidDel="00000000" w:rsidR="00000000" w:rsidRPr="00000000">
              <w:rPr>
                <w:rtl w:val="0"/>
              </w:rPr>
            </w:r>
          </w:p>
        </w:tc>
        <w:tc>
          <w:tcPr/>
          <w:p w:rsidR="00000000" w:rsidDel="00000000" w:rsidP="00000000" w:rsidRDefault="00000000" w:rsidRPr="00000000" w14:paraId="000000A0">
            <w:pPr>
              <w:rPr/>
            </w:pPr>
            <w:r w:rsidDel="00000000" w:rsidR="00000000" w:rsidRPr="00000000">
              <w:rPr>
                <w:rtl w:val="0"/>
              </w:rPr>
            </w:r>
          </w:p>
        </w:tc>
        <w:tc>
          <w:tcPr/>
          <w:p w:rsidR="00000000" w:rsidDel="00000000" w:rsidP="00000000" w:rsidRDefault="00000000" w:rsidRPr="00000000" w14:paraId="000000A1">
            <w:pPr>
              <w:rPr/>
            </w:pPr>
            <w:r w:rsidDel="00000000" w:rsidR="00000000" w:rsidRPr="00000000">
              <w:rPr>
                <w:rtl w:val="0"/>
              </w:rPr>
            </w:r>
          </w:p>
        </w:tc>
        <w:tc>
          <w:tcPr/>
          <w:p w:rsidR="00000000" w:rsidDel="00000000" w:rsidP="00000000" w:rsidRDefault="00000000" w:rsidRPr="00000000" w14:paraId="000000A2">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A3">
            <w:pPr>
              <w:rPr/>
            </w:pPr>
            <w:r w:rsidDel="00000000" w:rsidR="00000000" w:rsidRPr="00000000">
              <w:rPr>
                <w:rtl w:val="0"/>
              </w:rPr>
              <w:t xml:space="preserve">Nonmetals bonding only</w:t>
            </w:r>
          </w:p>
        </w:tc>
        <w:tc>
          <w:tcPr/>
          <w:p w:rsidR="00000000" w:rsidDel="00000000" w:rsidP="00000000" w:rsidRDefault="00000000" w:rsidRPr="00000000" w14:paraId="000000A4">
            <w:pPr>
              <w:rPr/>
            </w:pPr>
            <w:r w:rsidDel="00000000" w:rsidR="00000000" w:rsidRPr="00000000">
              <w:rPr>
                <w:rtl w:val="0"/>
              </w:rPr>
            </w:r>
          </w:p>
        </w:tc>
        <w:tc>
          <w:tcPr/>
          <w:p w:rsidR="00000000" w:rsidDel="00000000" w:rsidP="00000000" w:rsidRDefault="00000000" w:rsidRPr="00000000" w14:paraId="000000A5">
            <w:pPr>
              <w:rPr/>
            </w:pPr>
            <w:r w:rsidDel="00000000" w:rsidR="00000000" w:rsidRPr="00000000">
              <w:rPr>
                <w:rtl w:val="0"/>
              </w:rPr>
            </w:r>
          </w:p>
        </w:tc>
        <w:tc>
          <w:tcPr/>
          <w:p w:rsidR="00000000" w:rsidDel="00000000" w:rsidP="00000000" w:rsidRDefault="00000000" w:rsidRPr="00000000" w14:paraId="000000A6">
            <w:pPr>
              <w:rPr/>
            </w:pPr>
            <w:r w:rsidDel="00000000" w:rsidR="00000000" w:rsidRPr="00000000">
              <w:rPr>
                <w:rtl w:val="0"/>
              </w:rPr>
            </w:r>
          </w:p>
        </w:tc>
        <w:tc>
          <w:tcPr/>
          <w:p w:rsidR="00000000" w:rsidDel="00000000" w:rsidP="00000000" w:rsidRDefault="00000000" w:rsidRPr="00000000" w14:paraId="000000A7">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A8">
            <w:pPr>
              <w:rPr/>
            </w:pPr>
            <w:r w:rsidDel="00000000" w:rsidR="00000000" w:rsidRPr="00000000">
              <w:rPr>
                <w:rtl w:val="0"/>
              </w:rPr>
              <w:t xml:space="preserve">Electronegativity differences over 1.7</w:t>
            </w:r>
          </w:p>
        </w:tc>
        <w:tc>
          <w:tcPr/>
          <w:p w:rsidR="00000000" w:rsidDel="00000000" w:rsidP="00000000" w:rsidRDefault="00000000" w:rsidRPr="00000000" w14:paraId="000000A9">
            <w:pPr>
              <w:rPr/>
            </w:pPr>
            <w:r w:rsidDel="00000000" w:rsidR="00000000" w:rsidRPr="00000000">
              <w:rPr>
                <w:rtl w:val="0"/>
              </w:rPr>
            </w:r>
          </w:p>
        </w:tc>
        <w:tc>
          <w:tcPr/>
          <w:p w:rsidR="00000000" w:rsidDel="00000000" w:rsidP="00000000" w:rsidRDefault="00000000" w:rsidRPr="00000000" w14:paraId="000000AA">
            <w:pPr>
              <w:rPr/>
            </w:pPr>
            <w:r w:rsidDel="00000000" w:rsidR="00000000" w:rsidRPr="00000000">
              <w:rPr>
                <w:rtl w:val="0"/>
              </w:rPr>
            </w:r>
          </w:p>
        </w:tc>
        <w:tc>
          <w:tcPr/>
          <w:p w:rsidR="00000000" w:rsidDel="00000000" w:rsidP="00000000" w:rsidRDefault="00000000" w:rsidRPr="00000000" w14:paraId="000000AB">
            <w:pPr>
              <w:rPr/>
            </w:pPr>
            <w:r w:rsidDel="00000000" w:rsidR="00000000" w:rsidRPr="00000000">
              <w:rPr>
                <w:rtl w:val="0"/>
              </w:rPr>
            </w:r>
          </w:p>
        </w:tc>
        <w:tc>
          <w:tcPr/>
          <w:p w:rsidR="00000000" w:rsidDel="00000000" w:rsidP="00000000" w:rsidRDefault="00000000" w:rsidRPr="00000000" w14:paraId="000000AC">
            <w:pPr>
              <w:rPr/>
            </w:pPr>
            <w:r w:rsidDel="00000000" w:rsidR="00000000" w:rsidRPr="00000000">
              <w:rPr>
                <w:rtl w:val="0"/>
              </w:rPr>
            </w:r>
          </w:p>
        </w:tc>
      </w:tr>
    </w:tbl>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numPr>
          <w:ilvl w:val="0"/>
          <w:numId w:val="13"/>
        </w:numPr>
        <w:spacing w:after="200" w:line="276" w:lineRule="auto"/>
        <w:ind w:left="720" w:hanging="360"/>
      </w:pPr>
      <w:r w:rsidDel="00000000" w:rsidR="00000000" w:rsidRPr="00000000">
        <w:rPr>
          <w:sz w:val="22"/>
          <w:szCs w:val="22"/>
          <w:rtl w:val="0"/>
        </w:rPr>
        <w:t xml:space="preserve">For each example provide the molecule, bond and determine when and if it conducts electricity:</w:t>
      </w:r>
    </w:p>
    <w:tbl>
      <w:tblPr>
        <w:tblStyle w:val="Table4"/>
        <w:tblW w:w="10627.0" w:type="dxa"/>
        <w:jc w:val="left"/>
        <w:tblInd w:w="269.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7"/>
        <w:gridCol w:w="5940"/>
        <w:gridCol w:w="780"/>
        <w:gridCol w:w="630"/>
        <w:gridCol w:w="630"/>
        <w:gridCol w:w="630"/>
        <w:tblGridChange w:id="0">
          <w:tblGrid>
            <w:gridCol w:w="2017"/>
            <w:gridCol w:w="5940"/>
            <w:gridCol w:w="780"/>
            <w:gridCol w:w="630"/>
            <w:gridCol w:w="630"/>
            <w:gridCol w:w="630"/>
          </w:tblGrid>
        </w:tblGridChange>
      </w:tblGrid>
      <w:tr>
        <w:trPr>
          <w:cantSplit w:val="0"/>
          <w:tblHeader w:val="0"/>
        </w:trPr>
        <w:tc>
          <w:tcPr>
            <w:shd w:fill="efefef" w:val="clear"/>
          </w:tcPr>
          <w:p w:rsidR="00000000" w:rsidDel="00000000" w:rsidP="00000000" w:rsidRDefault="00000000" w:rsidRPr="00000000" w14:paraId="000000AF">
            <w:pPr>
              <w:jc w:val="center"/>
              <w:rPr/>
            </w:pPr>
            <w:r w:rsidDel="00000000" w:rsidR="00000000" w:rsidRPr="00000000">
              <w:rPr>
                <w:rtl w:val="0"/>
              </w:rPr>
            </w:r>
          </w:p>
        </w:tc>
        <w:tc>
          <w:tcPr>
            <w:shd w:fill="efefef" w:val="clear"/>
          </w:tcPr>
          <w:p w:rsidR="00000000" w:rsidDel="00000000" w:rsidP="00000000" w:rsidRDefault="00000000" w:rsidRPr="00000000" w14:paraId="000000B0">
            <w:pPr>
              <w:jc w:val="center"/>
              <w:rPr>
                <w:b w:val="1"/>
              </w:rPr>
            </w:pPr>
            <w:r w:rsidDel="00000000" w:rsidR="00000000" w:rsidRPr="00000000">
              <w:rPr>
                <w:b w:val="1"/>
                <w:rtl w:val="0"/>
              </w:rPr>
              <w:t xml:space="preserve">Type of Bond</w:t>
            </w:r>
          </w:p>
          <w:p w:rsidR="00000000" w:rsidDel="00000000" w:rsidP="00000000" w:rsidRDefault="00000000" w:rsidRPr="00000000" w14:paraId="000000B1">
            <w:pPr>
              <w:jc w:val="center"/>
              <w:rPr/>
            </w:pPr>
            <w:r w:rsidDel="00000000" w:rsidR="00000000" w:rsidRPr="00000000">
              <w:rPr>
                <w:rtl w:val="0"/>
              </w:rPr>
              <w:t xml:space="preserve">(Metallic, ionic, polar covalent, nonpolar covalent, both ionic and covalent)</w:t>
            </w:r>
          </w:p>
        </w:tc>
        <w:tc>
          <w:tcPr>
            <w:gridSpan w:val="4"/>
            <w:shd w:fill="efefef" w:val="clear"/>
          </w:tcPr>
          <w:p w:rsidR="00000000" w:rsidDel="00000000" w:rsidP="00000000" w:rsidRDefault="00000000" w:rsidRPr="00000000" w14:paraId="000000B2">
            <w:pPr>
              <w:jc w:val="center"/>
              <w:rPr>
                <w:b w:val="1"/>
              </w:rPr>
            </w:pPr>
            <w:r w:rsidDel="00000000" w:rsidR="00000000" w:rsidRPr="00000000">
              <w:rPr>
                <w:b w:val="1"/>
                <w:rtl w:val="0"/>
              </w:rPr>
              <w:t xml:space="preserve">Conducts electricity?</w:t>
            </w:r>
          </w:p>
          <w:p w:rsidR="00000000" w:rsidDel="00000000" w:rsidP="00000000" w:rsidRDefault="00000000" w:rsidRPr="00000000" w14:paraId="000000B3">
            <w:pPr>
              <w:jc w:val="center"/>
              <w:rPr/>
            </w:pPr>
            <w:r w:rsidDel="00000000" w:rsidR="00000000" w:rsidRPr="00000000">
              <w:rPr>
                <w:rtl w:val="0"/>
              </w:rPr>
              <w:t xml:space="preserve">(check all that apply)</w:t>
            </w:r>
          </w:p>
          <w:p w:rsidR="00000000" w:rsidDel="00000000" w:rsidP="00000000" w:rsidRDefault="00000000" w:rsidRPr="00000000" w14:paraId="000000B4">
            <w:pPr>
              <w:jc w:val="cente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No       (s)       (l)     (aq)</w:t>
            </w:r>
          </w:p>
        </w:tc>
      </w:tr>
      <w:tr>
        <w:trPr>
          <w:cantSplit w:val="0"/>
          <w:tblHeader w:val="0"/>
        </w:trPr>
        <w:tc>
          <w:tcPr/>
          <w:p w:rsidR="00000000" w:rsidDel="00000000" w:rsidP="00000000" w:rsidRDefault="00000000" w:rsidRPr="00000000" w14:paraId="000000B9">
            <w:pPr>
              <w:widowControl w:val="0"/>
              <w:numPr>
                <w:ilvl w:val="0"/>
                <w:numId w:val="12"/>
              </w:numPr>
              <w:tabs>
                <w:tab w:val="left" w:leader="none" w:pos="1055"/>
              </w:tabs>
              <w:ind w:left="1054" w:hanging="903"/>
              <w:rPr/>
            </w:pPr>
            <w:r w:rsidDel="00000000" w:rsidR="00000000" w:rsidRPr="00000000">
              <w:rPr>
                <w:rtl w:val="0"/>
              </w:rPr>
              <w:t xml:space="preserve">Li</w:t>
            </w:r>
            <w:r w:rsidDel="00000000" w:rsidR="00000000" w:rsidRPr="00000000">
              <w:rPr>
                <w:vertAlign w:val="subscript"/>
                <w:rtl w:val="0"/>
              </w:rPr>
              <w:t xml:space="preserve">2</w:t>
            </w:r>
            <w:r w:rsidDel="00000000" w:rsidR="00000000" w:rsidRPr="00000000">
              <w:rPr>
                <w:rtl w:val="0"/>
              </w:rPr>
              <w:t xml:space="preserve">O</w:t>
            </w:r>
          </w:p>
        </w:tc>
        <w:tc>
          <w:tcPr/>
          <w:p w:rsidR="00000000" w:rsidDel="00000000" w:rsidP="00000000" w:rsidRDefault="00000000" w:rsidRPr="00000000" w14:paraId="000000BA">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BB">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BC">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BD">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BE">
            <w:pPr>
              <w:rPr/>
            </w:pPr>
            <w:r w:rsidDel="00000000" w:rsidR="00000000" w:rsidRPr="00000000">
              <w:rPr>
                <w:rtl w:val="0"/>
              </w:rPr>
            </w:r>
          </w:p>
        </w:tc>
      </w:tr>
      <w:tr>
        <w:trPr>
          <w:cantSplit w:val="0"/>
          <w:tblHeader w:val="0"/>
        </w:trPr>
        <w:tc>
          <w:tcPr/>
          <w:p w:rsidR="00000000" w:rsidDel="00000000" w:rsidP="00000000" w:rsidRDefault="00000000" w:rsidRPr="00000000" w14:paraId="000000BF">
            <w:pPr>
              <w:widowControl w:val="0"/>
              <w:numPr>
                <w:ilvl w:val="0"/>
                <w:numId w:val="12"/>
              </w:numPr>
              <w:tabs>
                <w:tab w:val="left" w:leader="none" w:pos="1013"/>
              </w:tabs>
              <w:spacing w:before="52" w:lineRule="auto"/>
              <w:ind w:left="1012" w:hanging="868"/>
              <w:rPr/>
            </w:pPr>
            <w:r w:rsidDel="00000000" w:rsidR="00000000" w:rsidRPr="00000000">
              <w:rPr>
                <w:rtl w:val="0"/>
              </w:rPr>
              <w:t xml:space="preserve">AlCl</w:t>
            </w:r>
            <w:r w:rsidDel="00000000" w:rsidR="00000000" w:rsidRPr="00000000">
              <w:rPr>
                <w:vertAlign w:val="subscript"/>
                <w:rtl w:val="0"/>
              </w:rPr>
              <w:t xml:space="preserve">3</w:t>
            </w:r>
          </w:p>
        </w:tc>
        <w:tc>
          <w:tcPr/>
          <w:p w:rsidR="00000000" w:rsidDel="00000000" w:rsidP="00000000" w:rsidRDefault="00000000" w:rsidRPr="00000000" w14:paraId="000000C0">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C1">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C2">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C3">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C4">
            <w:pPr>
              <w:rPr/>
            </w:pPr>
            <w:r w:rsidDel="00000000" w:rsidR="00000000" w:rsidRPr="00000000">
              <w:rPr>
                <w:rtl w:val="0"/>
              </w:rPr>
            </w:r>
          </w:p>
        </w:tc>
      </w:tr>
      <w:tr>
        <w:trPr>
          <w:cantSplit w:val="0"/>
          <w:tblHeader w:val="0"/>
        </w:trPr>
        <w:tc>
          <w:tcPr/>
          <w:p w:rsidR="00000000" w:rsidDel="00000000" w:rsidP="00000000" w:rsidRDefault="00000000" w:rsidRPr="00000000" w14:paraId="000000C5">
            <w:pPr>
              <w:widowControl w:val="0"/>
              <w:numPr>
                <w:ilvl w:val="0"/>
                <w:numId w:val="12"/>
              </w:numPr>
              <w:tabs>
                <w:tab w:val="left" w:leader="none" w:pos="1156"/>
              </w:tabs>
              <w:spacing w:before="47" w:lineRule="auto"/>
              <w:ind w:left="1155" w:hanging="998"/>
              <w:rPr/>
            </w:pPr>
            <w:r w:rsidDel="00000000" w:rsidR="00000000" w:rsidRPr="00000000">
              <w:rPr>
                <w:rtl w:val="0"/>
              </w:rPr>
              <w:t xml:space="preserve">F</w:t>
            </w:r>
            <w:r w:rsidDel="00000000" w:rsidR="00000000" w:rsidRPr="00000000">
              <w:rPr>
                <w:vertAlign w:val="subscript"/>
                <w:rtl w:val="0"/>
              </w:rPr>
              <w:t xml:space="preserve">2</w:t>
            </w:r>
          </w:p>
        </w:tc>
        <w:tc>
          <w:tcPr/>
          <w:p w:rsidR="00000000" w:rsidDel="00000000" w:rsidP="00000000" w:rsidRDefault="00000000" w:rsidRPr="00000000" w14:paraId="000000C6">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C7">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C8">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C9">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CA">
            <w:pPr>
              <w:rPr/>
            </w:pPr>
            <w:r w:rsidDel="00000000" w:rsidR="00000000" w:rsidRPr="00000000">
              <w:rPr>
                <w:rtl w:val="0"/>
              </w:rPr>
            </w:r>
          </w:p>
        </w:tc>
      </w:tr>
      <w:tr>
        <w:trPr>
          <w:cantSplit w:val="0"/>
          <w:tblHeader w:val="0"/>
        </w:trPr>
        <w:tc>
          <w:tcPr/>
          <w:p w:rsidR="00000000" w:rsidDel="00000000" w:rsidP="00000000" w:rsidRDefault="00000000" w:rsidRPr="00000000" w14:paraId="000000CB">
            <w:pPr>
              <w:widowControl w:val="0"/>
              <w:numPr>
                <w:ilvl w:val="0"/>
                <w:numId w:val="12"/>
              </w:numPr>
              <w:tabs>
                <w:tab w:val="left" w:leader="none" w:pos="1071"/>
              </w:tabs>
              <w:spacing w:before="52" w:lineRule="auto"/>
              <w:ind w:left="1070" w:hanging="927"/>
              <w:rPr/>
            </w:pPr>
            <w:r w:rsidDel="00000000" w:rsidR="00000000" w:rsidRPr="00000000">
              <w:rPr>
                <w:rtl w:val="0"/>
              </w:rPr>
              <w:t xml:space="preserve">CH</w:t>
            </w:r>
            <w:r w:rsidDel="00000000" w:rsidR="00000000" w:rsidRPr="00000000">
              <w:rPr>
                <w:vertAlign w:val="subscript"/>
                <w:rtl w:val="0"/>
              </w:rPr>
              <w:t xml:space="preserve">4</w:t>
            </w:r>
          </w:p>
        </w:tc>
        <w:tc>
          <w:tcPr/>
          <w:p w:rsidR="00000000" w:rsidDel="00000000" w:rsidP="00000000" w:rsidRDefault="00000000" w:rsidRPr="00000000" w14:paraId="000000CC">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CD">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CE">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CF">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D0">
            <w:pPr>
              <w:rPr/>
            </w:pPr>
            <w:r w:rsidDel="00000000" w:rsidR="00000000" w:rsidRPr="00000000">
              <w:rPr>
                <w:rtl w:val="0"/>
              </w:rPr>
            </w:r>
          </w:p>
        </w:tc>
      </w:tr>
      <w:tr>
        <w:trPr>
          <w:cantSplit w:val="0"/>
          <w:tblHeader w:val="0"/>
        </w:trPr>
        <w:tc>
          <w:tcPr/>
          <w:p w:rsidR="00000000" w:rsidDel="00000000" w:rsidP="00000000" w:rsidRDefault="00000000" w:rsidRPr="00000000" w14:paraId="000000D1">
            <w:pPr>
              <w:widowControl w:val="0"/>
              <w:numPr>
                <w:ilvl w:val="0"/>
                <w:numId w:val="12"/>
              </w:numPr>
              <w:tabs>
                <w:tab w:val="left" w:leader="none" w:pos="1154"/>
              </w:tabs>
              <w:spacing w:before="48" w:lineRule="auto"/>
              <w:ind w:left="1153" w:hanging="1002"/>
              <w:rPr/>
            </w:pPr>
            <w:r w:rsidDel="00000000" w:rsidR="00000000" w:rsidRPr="00000000">
              <w:rPr>
                <w:rtl w:val="0"/>
              </w:rPr>
              <w:t xml:space="preserve">HI</w:t>
            </w:r>
          </w:p>
        </w:tc>
        <w:tc>
          <w:tcPr/>
          <w:p w:rsidR="00000000" w:rsidDel="00000000" w:rsidP="00000000" w:rsidRDefault="00000000" w:rsidRPr="00000000" w14:paraId="000000D2">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D3">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D4">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D5">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D6">
            <w:pPr>
              <w:rPr/>
            </w:pPr>
            <w:r w:rsidDel="00000000" w:rsidR="00000000" w:rsidRPr="00000000">
              <w:rPr>
                <w:rtl w:val="0"/>
              </w:rPr>
            </w:r>
          </w:p>
        </w:tc>
      </w:tr>
      <w:tr>
        <w:trPr>
          <w:cantSplit w:val="0"/>
          <w:tblHeader w:val="0"/>
        </w:trPr>
        <w:tc>
          <w:tcPr/>
          <w:p w:rsidR="00000000" w:rsidDel="00000000" w:rsidP="00000000" w:rsidRDefault="00000000" w:rsidRPr="00000000" w14:paraId="000000D7">
            <w:pPr>
              <w:widowControl w:val="0"/>
              <w:numPr>
                <w:ilvl w:val="0"/>
                <w:numId w:val="12"/>
              </w:numPr>
              <w:tabs>
                <w:tab w:val="left" w:leader="none" w:pos="1152"/>
              </w:tabs>
              <w:spacing w:before="54" w:lineRule="auto"/>
              <w:ind w:left="1151" w:hanging="977"/>
              <w:rPr/>
            </w:pPr>
            <w:r w:rsidDel="00000000" w:rsidR="00000000" w:rsidRPr="00000000">
              <w:rPr>
                <w:rtl w:val="0"/>
              </w:rPr>
              <w:t xml:space="preserve">Fe</w:t>
            </w:r>
          </w:p>
        </w:tc>
        <w:tc>
          <w:tcPr/>
          <w:p w:rsidR="00000000" w:rsidDel="00000000" w:rsidP="00000000" w:rsidRDefault="00000000" w:rsidRPr="00000000" w14:paraId="000000D8">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D9">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DA">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DB">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DC">
            <w:pPr>
              <w:rPr/>
            </w:pPr>
            <w:r w:rsidDel="00000000" w:rsidR="00000000" w:rsidRPr="00000000">
              <w:rPr>
                <w:rtl w:val="0"/>
              </w:rPr>
            </w:r>
          </w:p>
        </w:tc>
      </w:tr>
      <w:tr>
        <w:trPr>
          <w:cantSplit w:val="0"/>
          <w:tblHeader w:val="0"/>
        </w:trPr>
        <w:tc>
          <w:tcPr/>
          <w:p w:rsidR="00000000" w:rsidDel="00000000" w:rsidP="00000000" w:rsidRDefault="00000000" w:rsidRPr="00000000" w14:paraId="000000DD">
            <w:pPr>
              <w:widowControl w:val="0"/>
              <w:numPr>
                <w:ilvl w:val="0"/>
                <w:numId w:val="12"/>
              </w:numPr>
              <w:tabs>
                <w:tab w:val="left" w:leader="none" w:pos="900"/>
              </w:tabs>
              <w:spacing w:before="49" w:lineRule="auto"/>
              <w:ind w:left="899" w:hanging="748"/>
              <w:rPr/>
            </w:pPr>
            <w:r w:rsidDel="00000000" w:rsidR="00000000" w:rsidRPr="00000000">
              <w:rPr>
                <w:rtl w:val="0"/>
              </w:rPr>
              <w:t xml:space="preserve">Na</w:t>
            </w:r>
            <w:r w:rsidDel="00000000" w:rsidR="00000000" w:rsidRPr="00000000">
              <w:rPr>
                <w:vertAlign w:val="subscript"/>
                <w:rtl w:val="0"/>
              </w:rPr>
              <w:t xml:space="preserve">3</w:t>
            </w:r>
            <w:r w:rsidDel="00000000" w:rsidR="00000000" w:rsidRPr="00000000">
              <w:rPr>
                <w:rtl w:val="0"/>
              </w:rPr>
              <w:t xml:space="preserve">PO</w:t>
            </w:r>
            <w:r w:rsidDel="00000000" w:rsidR="00000000" w:rsidRPr="00000000">
              <w:rPr>
                <w:vertAlign w:val="subscript"/>
                <w:rtl w:val="0"/>
              </w:rPr>
              <w:t xml:space="preserve">4</w:t>
            </w:r>
          </w:p>
        </w:tc>
        <w:tc>
          <w:tcPr/>
          <w:p w:rsidR="00000000" w:rsidDel="00000000" w:rsidP="00000000" w:rsidRDefault="00000000" w:rsidRPr="00000000" w14:paraId="000000DE">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DF">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E0">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E1">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E2">
            <w:pPr>
              <w:rPr/>
            </w:pPr>
            <w:r w:rsidDel="00000000" w:rsidR="00000000" w:rsidRPr="00000000">
              <w:rPr>
                <w:rtl w:val="0"/>
              </w:rPr>
            </w:r>
          </w:p>
        </w:tc>
      </w:tr>
      <w:tr>
        <w:trPr>
          <w:cantSplit w:val="0"/>
          <w:tblHeader w:val="0"/>
        </w:trPr>
        <w:tc>
          <w:tcPr/>
          <w:p w:rsidR="00000000" w:rsidDel="00000000" w:rsidP="00000000" w:rsidRDefault="00000000" w:rsidRPr="00000000" w14:paraId="000000E3">
            <w:pPr>
              <w:widowControl w:val="0"/>
              <w:numPr>
                <w:ilvl w:val="0"/>
                <w:numId w:val="12"/>
              </w:numPr>
              <w:tabs>
                <w:tab w:val="left" w:leader="none" w:pos="1071"/>
              </w:tabs>
              <w:spacing w:before="53" w:lineRule="auto"/>
              <w:ind w:left="1070" w:hanging="926"/>
              <w:rPr/>
            </w:pPr>
            <w:r w:rsidDel="00000000" w:rsidR="00000000" w:rsidRPr="00000000">
              <w:rPr>
                <w:rtl w:val="0"/>
              </w:rPr>
              <w:t xml:space="preserve">CaO</w:t>
            </w:r>
          </w:p>
        </w:tc>
        <w:tc>
          <w:tcPr/>
          <w:p w:rsidR="00000000" w:rsidDel="00000000" w:rsidP="00000000" w:rsidRDefault="00000000" w:rsidRPr="00000000" w14:paraId="000000E4">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E5">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E6">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E7">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E8">
            <w:pPr>
              <w:rPr/>
            </w:pPr>
            <w:r w:rsidDel="00000000" w:rsidR="00000000" w:rsidRPr="00000000">
              <w:rPr>
                <w:rtl w:val="0"/>
              </w:rPr>
            </w:r>
          </w:p>
        </w:tc>
      </w:tr>
      <w:tr>
        <w:trPr>
          <w:cantSplit w:val="0"/>
          <w:tblHeader w:val="0"/>
        </w:trPr>
        <w:tc>
          <w:tcPr/>
          <w:p w:rsidR="00000000" w:rsidDel="00000000" w:rsidP="00000000" w:rsidRDefault="00000000" w:rsidRPr="00000000" w14:paraId="000000E9">
            <w:pPr>
              <w:widowControl w:val="0"/>
              <w:numPr>
                <w:ilvl w:val="0"/>
                <w:numId w:val="12"/>
              </w:numPr>
              <w:tabs>
                <w:tab w:val="left" w:leader="none" w:pos="634"/>
              </w:tabs>
              <w:spacing w:before="50" w:lineRule="auto"/>
              <w:ind w:left="633" w:hanging="456"/>
              <w:rPr/>
            </w:pPr>
            <w:r w:rsidDel="00000000" w:rsidR="00000000" w:rsidRPr="00000000">
              <w:rPr>
                <w:rtl w:val="0"/>
              </w:rPr>
              <w:t xml:space="preserve">C </w:t>
            </w:r>
            <w:r w:rsidDel="00000000" w:rsidR="00000000" w:rsidRPr="00000000">
              <w:rPr>
                <w:rtl w:val="0"/>
              </w:rPr>
              <w:t xml:space="preserve">diamond</w:t>
            </w:r>
            <w:r w:rsidDel="00000000" w:rsidR="00000000" w:rsidRPr="00000000">
              <w:rPr>
                <w:rtl w:val="0"/>
              </w:rPr>
            </w:r>
          </w:p>
        </w:tc>
        <w:tc>
          <w:tcPr/>
          <w:p w:rsidR="00000000" w:rsidDel="00000000" w:rsidP="00000000" w:rsidRDefault="00000000" w:rsidRPr="00000000" w14:paraId="000000EA">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EB">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EC">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ED">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EE">
            <w:pPr>
              <w:rPr/>
            </w:pPr>
            <w:r w:rsidDel="00000000" w:rsidR="00000000" w:rsidRPr="00000000">
              <w:rPr>
                <w:rtl w:val="0"/>
              </w:rPr>
            </w:r>
          </w:p>
        </w:tc>
      </w:tr>
      <w:tr>
        <w:trPr>
          <w:cantSplit w:val="0"/>
          <w:tblHeader w:val="0"/>
        </w:trPr>
        <w:tc>
          <w:tcPr/>
          <w:p w:rsidR="00000000" w:rsidDel="00000000" w:rsidP="00000000" w:rsidRDefault="00000000" w:rsidRPr="00000000" w14:paraId="000000EF">
            <w:pPr>
              <w:widowControl w:val="0"/>
              <w:numPr>
                <w:ilvl w:val="0"/>
                <w:numId w:val="12"/>
              </w:numPr>
              <w:tabs>
                <w:tab w:val="left" w:leader="none" w:pos="657"/>
              </w:tabs>
              <w:spacing w:before="54" w:lineRule="auto"/>
              <w:ind w:left="656" w:hanging="478"/>
              <w:rPr/>
            </w:pPr>
            <w:r w:rsidDel="00000000" w:rsidR="00000000" w:rsidRPr="00000000">
              <w:rPr>
                <w:rtl w:val="0"/>
              </w:rPr>
              <w:t xml:space="preserve">C </w:t>
            </w:r>
            <w:r w:rsidDel="00000000" w:rsidR="00000000" w:rsidRPr="00000000">
              <w:rPr>
                <w:rtl w:val="0"/>
              </w:rPr>
              <w:t xml:space="preserve">graphite</w:t>
            </w:r>
            <w:r w:rsidDel="00000000" w:rsidR="00000000" w:rsidRPr="00000000">
              <w:rPr>
                <w:rtl w:val="0"/>
              </w:rPr>
            </w:r>
          </w:p>
        </w:tc>
        <w:tc>
          <w:tcPr/>
          <w:p w:rsidR="00000000" w:rsidDel="00000000" w:rsidP="00000000" w:rsidRDefault="00000000" w:rsidRPr="00000000" w14:paraId="000000F0">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F1">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F2">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F3">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F4">
            <w:pPr>
              <w:rPr/>
            </w:pPr>
            <w:r w:rsidDel="00000000" w:rsidR="00000000" w:rsidRPr="00000000">
              <w:rPr>
                <w:rtl w:val="0"/>
              </w:rPr>
            </w:r>
          </w:p>
        </w:tc>
      </w:tr>
      <w:tr>
        <w:trPr>
          <w:cantSplit w:val="0"/>
          <w:tblHeader w:val="0"/>
        </w:trPr>
        <w:tc>
          <w:tcPr/>
          <w:p w:rsidR="00000000" w:rsidDel="00000000" w:rsidP="00000000" w:rsidRDefault="00000000" w:rsidRPr="00000000" w14:paraId="000000F5">
            <w:pPr>
              <w:widowControl w:val="0"/>
              <w:numPr>
                <w:ilvl w:val="0"/>
                <w:numId w:val="12"/>
              </w:numPr>
              <w:tabs>
                <w:tab w:val="left" w:leader="none" w:pos="1149"/>
              </w:tabs>
              <w:spacing w:before="49" w:lineRule="auto"/>
              <w:ind w:left="1148" w:hanging="1001"/>
              <w:rPr/>
            </w:pPr>
            <w:r w:rsidDel="00000000" w:rsidR="00000000" w:rsidRPr="00000000">
              <w:rPr>
                <w:rtl w:val="0"/>
              </w:rPr>
              <w:t xml:space="preserve">H</w:t>
            </w:r>
            <w:r w:rsidDel="00000000" w:rsidR="00000000" w:rsidRPr="00000000">
              <w:rPr>
                <w:vertAlign w:val="subscript"/>
                <w:rtl w:val="0"/>
              </w:rPr>
              <w:t xml:space="preserve">2</w:t>
            </w:r>
          </w:p>
        </w:tc>
        <w:tc>
          <w:tcPr/>
          <w:p w:rsidR="00000000" w:rsidDel="00000000" w:rsidP="00000000" w:rsidRDefault="00000000" w:rsidRPr="00000000" w14:paraId="000000F6">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F7">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F8">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F9">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FA">
            <w:pPr>
              <w:rPr/>
            </w:pPr>
            <w:r w:rsidDel="00000000" w:rsidR="00000000" w:rsidRPr="00000000">
              <w:rPr>
                <w:rtl w:val="0"/>
              </w:rPr>
            </w:r>
          </w:p>
        </w:tc>
      </w:tr>
      <w:tr>
        <w:trPr>
          <w:cantSplit w:val="0"/>
          <w:tblHeader w:val="0"/>
        </w:trPr>
        <w:tc>
          <w:tcPr/>
          <w:p w:rsidR="00000000" w:rsidDel="00000000" w:rsidP="00000000" w:rsidRDefault="00000000" w:rsidRPr="00000000" w14:paraId="000000FB">
            <w:pPr>
              <w:widowControl w:val="0"/>
              <w:numPr>
                <w:ilvl w:val="0"/>
                <w:numId w:val="12"/>
              </w:numPr>
              <w:tabs>
                <w:tab w:val="left" w:leader="none" w:pos="1135"/>
              </w:tabs>
              <w:spacing w:before="53" w:lineRule="auto"/>
              <w:ind w:left="1134" w:hanging="957"/>
              <w:rPr/>
            </w:pPr>
            <w:r w:rsidDel="00000000" w:rsidR="00000000" w:rsidRPr="00000000">
              <w:rPr>
                <w:rtl w:val="0"/>
              </w:rPr>
              <w:t xml:space="preserve">Na</w:t>
            </w:r>
          </w:p>
        </w:tc>
        <w:tc>
          <w:tcPr/>
          <w:p w:rsidR="00000000" w:rsidDel="00000000" w:rsidP="00000000" w:rsidRDefault="00000000" w:rsidRPr="00000000" w14:paraId="000000FC">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FD">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FE">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FF">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00">
            <w:pPr>
              <w:rPr/>
            </w:pPr>
            <w:r w:rsidDel="00000000" w:rsidR="00000000" w:rsidRPr="00000000">
              <w:rPr>
                <w:rtl w:val="0"/>
              </w:rPr>
            </w:r>
          </w:p>
        </w:tc>
      </w:tr>
      <w:tr>
        <w:trPr>
          <w:cantSplit w:val="0"/>
          <w:tblHeader w:val="0"/>
        </w:trPr>
        <w:tc>
          <w:tcPr/>
          <w:p w:rsidR="00000000" w:rsidDel="00000000" w:rsidP="00000000" w:rsidRDefault="00000000" w:rsidRPr="00000000" w14:paraId="00000101">
            <w:pPr>
              <w:widowControl w:val="0"/>
              <w:numPr>
                <w:ilvl w:val="0"/>
                <w:numId w:val="12"/>
              </w:numPr>
              <w:tabs>
                <w:tab w:val="left" w:leader="none" w:pos="944"/>
              </w:tabs>
              <w:spacing w:before="49" w:lineRule="auto"/>
              <w:ind w:left="943" w:hanging="833"/>
              <w:rPr/>
            </w:pPr>
            <w:r w:rsidDel="00000000" w:rsidR="00000000" w:rsidRPr="00000000">
              <w:rPr>
                <w:rtl w:val="0"/>
              </w:rPr>
              <w:t xml:space="preserve">NH</w:t>
            </w:r>
            <w:r w:rsidDel="00000000" w:rsidR="00000000" w:rsidRPr="00000000">
              <w:rPr>
                <w:vertAlign w:val="subscript"/>
                <w:rtl w:val="0"/>
              </w:rPr>
              <w:t xml:space="preserve">4</w:t>
            </w:r>
            <w:r w:rsidDel="00000000" w:rsidR="00000000" w:rsidRPr="00000000">
              <w:rPr>
                <w:rtl w:val="0"/>
              </w:rPr>
              <w:t xml:space="preserve">Br</w:t>
            </w:r>
          </w:p>
        </w:tc>
        <w:tc>
          <w:tcPr/>
          <w:p w:rsidR="00000000" w:rsidDel="00000000" w:rsidP="00000000" w:rsidRDefault="00000000" w:rsidRPr="00000000" w14:paraId="00000102">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03">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04">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05">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06">
            <w:pPr>
              <w:rPr/>
            </w:pPr>
            <w:r w:rsidDel="00000000" w:rsidR="00000000" w:rsidRPr="00000000">
              <w:rPr>
                <w:rtl w:val="0"/>
              </w:rPr>
            </w:r>
          </w:p>
        </w:tc>
      </w:tr>
      <w:tr>
        <w:trPr>
          <w:cantSplit w:val="0"/>
          <w:tblHeader w:val="0"/>
        </w:trPr>
        <w:tc>
          <w:tcPr/>
          <w:p w:rsidR="00000000" w:rsidDel="00000000" w:rsidP="00000000" w:rsidRDefault="00000000" w:rsidRPr="00000000" w14:paraId="00000107">
            <w:pPr>
              <w:widowControl w:val="0"/>
              <w:numPr>
                <w:ilvl w:val="0"/>
                <w:numId w:val="12"/>
              </w:numPr>
              <w:tabs>
                <w:tab w:val="left" w:leader="none" w:pos="995"/>
              </w:tabs>
              <w:spacing w:before="52" w:lineRule="auto"/>
              <w:ind w:left="994" w:hanging="851"/>
              <w:rPr/>
            </w:pPr>
            <w:r w:rsidDel="00000000" w:rsidR="00000000" w:rsidRPr="00000000">
              <w:rPr>
                <w:rtl w:val="0"/>
              </w:rPr>
              <w:t xml:space="preserve">KNO</w:t>
            </w:r>
            <w:r w:rsidDel="00000000" w:rsidR="00000000" w:rsidRPr="00000000">
              <w:rPr>
                <w:vertAlign w:val="subscript"/>
                <w:rtl w:val="0"/>
              </w:rPr>
              <w:t xml:space="preserve">3</w:t>
            </w:r>
          </w:p>
        </w:tc>
        <w:tc>
          <w:tcPr/>
          <w:p w:rsidR="00000000" w:rsidDel="00000000" w:rsidP="00000000" w:rsidRDefault="00000000" w:rsidRPr="00000000" w14:paraId="00000108">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09">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0A">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0B">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0C">
            <w:pPr>
              <w:rPr/>
            </w:pPr>
            <w:r w:rsidDel="00000000" w:rsidR="00000000" w:rsidRPr="00000000">
              <w:rPr>
                <w:rtl w:val="0"/>
              </w:rPr>
            </w:r>
          </w:p>
        </w:tc>
      </w:tr>
      <w:tr>
        <w:trPr>
          <w:cantSplit w:val="0"/>
          <w:tblHeader w:val="0"/>
        </w:trPr>
        <w:tc>
          <w:tcPr/>
          <w:p w:rsidR="00000000" w:rsidDel="00000000" w:rsidP="00000000" w:rsidRDefault="00000000" w:rsidRPr="00000000" w14:paraId="0000010D">
            <w:pPr>
              <w:widowControl w:val="0"/>
              <w:numPr>
                <w:ilvl w:val="0"/>
                <w:numId w:val="12"/>
              </w:numPr>
              <w:tabs>
                <w:tab w:val="left" w:leader="none" w:pos="1153"/>
              </w:tabs>
              <w:spacing w:before="47" w:lineRule="auto"/>
              <w:ind w:left="1152" w:hanging="1006"/>
              <w:rPr/>
            </w:pPr>
            <w:r w:rsidDel="00000000" w:rsidR="00000000" w:rsidRPr="00000000">
              <w:rPr>
                <w:rtl w:val="0"/>
              </w:rPr>
              <w:t xml:space="preserve">O</w:t>
            </w:r>
            <w:r w:rsidDel="00000000" w:rsidR="00000000" w:rsidRPr="00000000">
              <w:rPr>
                <w:vertAlign w:val="subscript"/>
                <w:rtl w:val="0"/>
              </w:rPr>
              <w:t xml:space="preserve">3</w:t>
            </w:r>
          </w:p>
        </w:tc>
        <w:tc>
          <w:tcPr/>
          <w:p w:rsidR="00000000" w:rsidDel="00000000" w:rsidP="00000000" w:rsidRDefault="00000000" w:rsidRPr="00000000" w14:paraId="0000010E">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0F">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10">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11">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12">
            <w:pPr>
              <w:rPr/>
            </w:pPr>
            <w:r w:rsidDel="00000000" w:rsidR="00000000" w:rsidRPr="00000000">
              <w:rPr>
                <w:rtl w:val="0"/>
              </w:rPr>
            </w:r>
          </w:p>
        </w:tc>
      </w:tr>
      <w:tr>
        <w:trPr>
          <w:cantSplit w:val="0"/>
          <w:tblHeader w:val="0"/>
        </w:trPr>
        <w:tc>
          <w:tcPr/>
          <w:p w:rsidR="00000000" w:rsidDel="00000000" w:rsidP="00000000" w:rsidRDefault="00000000" w:rsidRPr="00000000" w14:paraId="00000113">
            <w:pPr>
              <w:widowControl w:val="0"/>
              <w:numPr>
                <w:ilvl w:val="0"/>
                <w:numId w:val="12"/>
              </w:numPr>
              <w:tabs>
                <w:tab w:val="left" w:leader="none" w:pos="1060"/>
              </w:tabs>
              <w:spacing w:before="52" w:lineRule="auto"/>
              <w:ind w:left="1059" w:hanging="916"/>
              <w:rPr/>
            </w:pPr>
            <w:r w:rsidDel="00000000" w:rsidR="00000000" w:rsidRPr="00000000">
              <w:rPr>
                <w:rtl w:val="0"/>
              </w:rPr>
              <w:t xml:space="preserve">SiO</w:t>
            </w:r>
            <w:r w:rsidDel="00000000" w:rsidR="00000000" w:rsidRPr="00000000">
              <w:rPr>
                <w:vertAlign w:val="subscript"/>
                <w:rtl w:val="0"/>
              </w:rPr>
              <w:t xml:space="preserve">2</w:t>
            </w:r>
          </w:p>
        </w:tc>
        <w:tc>
          <w:tcPr/>
          <w:p w:rsidR="00000000" w:rsidDel="00000000" w:rsidP="00000000" w:rsidRDefault="00000000" w:rsidRPr="00000000" w14:paraId="00000114">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15">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16">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17">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18">
            <w:pPr>
              <w:rPr/>
            </w:pPr>
            <w:r w:rsidDel="00000000" w:rsidR="00000000" w:rsidRPr="00000000">
              <w:rPr>
                <w:rtl w:val="0"/>
              </w:rPr>
            </w:r>
          </w:p>
        </w:tc>
      </w:tr>
      <w:tr>
        <w:trPr>
          <w:cantSplit w:val="0"/>
          <w:tblHeader w:val="0"/>
        </w:trPr>
        <w:tc>
          <w:tcPr/>
          <w:p w:rsidR="00000000" w:rsidDel="00000000" w:rsidP="00000000" w:rsidRDefault="00000000" w:rsidRPr="00000000" w14:paraId="00000119">
            <w:pPr>
              <w:widowControl w:val="0"/>
              <w:numPr>
                <w:ilvl w:val="0"/>
                <w:numId w:val="12"/>
              </w:numPr>
              <w:tabs>
                <w:tab w:val="left" w:leader="none" w:pos="1067"/>
              </w:tabs>
              <w:spacing w:before="47" w:lineRule="auto"/>
              <w:ind w:left="1066" w:hanging="922"/>
              <w:rPr/>
            </w:pPr>
            <w:r w:rsidDel="00000000" w:rsidR="00000000" w:rsidRPr="00000000">
              <w:rPr>
                <w:rtl w:val="0"/>
              </w:rPr>
              <w:t xml:space="preserve">NH</w:t>
            </w:r>
            <w:r w:rsidDel="00000000" w:rsidR="00000000" w:rsidRPr="00000000">
              <w:rPr>
                <w:vertAlign w:val="subscript"/>
                <w:rtl w:val="0"/>
              </w:rPr>
              <w:t xml:space="preserve">3</w:t>
            </w:r>
          </w:p>
        </w:tc>
        <w:tc>
          <w:tcPr/>
          <w:p w:rsidR="00000000" w:rsidDel="00000000" w:rsidP="00000000" w:rsidRDefault="00000000" w:rsidRPr="00000000" w14:paraId="0000011A">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1B">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1C">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1D">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1E">
            <w:pPr>
              <w:rPr/>
            </w:pPr>
            <w:r w:rsidDel="00000000" w:rsidR="00000000" w:rsidRPr="00000000">
              <w:rPr>
                <w:rtl w:val="0"/>
              </w:rPr>
            </w:r>
          </w:p>
        </w:tc>
      </w:tr>
      <w:tr>
        <w:trPr>
          <w:cantSplit w:val="0"/>
          <w:tblHeader w:val="0"/>
        </w:trPr>
        <w:tc>
          <w:tcPr/>
          <w:p w:rsidR="00000000" w:rsidDel="00000000" w:rsidP="00000000" w:rsidRDefault="00000000" w:rsidRPr="00000000" w14:paraId="0000011F">
            <w:pPr>
              <w:widowControl w:val="0"/>
              <w:numPr>
                <w:ilvl w:val="0"/>
                <w:numId w:val="12"/>
              </w:numPr>
              <w:tabs>
                <w:tab w:val="left" w:leader="none" w:pos="985"/>
              </w:tabs>
              <w:spacing w:before="52" w:lineRule="auto"/>
              <w:ind w:left="984" w:hanging="824"/>
              <w:rPr/>
            </w:pPr>
            <w:r w:rsidDel="00000000" w:rsidR="00000000" w:rsidRPr="00000000">
              <w:rPr>
                <w:rtl w:val="0"/>
              </w:rPr>
              <w:t xml:space="preserve">FeBr</w:t>
            </w:r>
            <w:r w:rsidDel="00000000" w:rsidR="00000000" w:rsidRPr="00000000">
              <w:rPr>
                <w:vertAlign w:val="subscript"/>
                <w:rtl w:val="0"/>
              </w:rPr>
              <w:t xml:space="preserve">2</w:t>
            </w:r>
          </w:p>
        </w:tc>
        <w:tc>
          <w:tcPr/>
          <w:p w:rsidR="00000000" w:rsidDel="00000000" w:rsidP="00000000" w:rsidRDefault="00000000" w:rsidRPr="00000000" w14:paraId="00000120">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21">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22">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23">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124">
            <w:pPr>
              <w:rPr/>
            </w:pPr>
            <w:r w:rsidDel="00000000" w:rsidR="00000000" w:rsidRPr="00000000">
              <w:rPr>
                <w:rtl w:val="0"/>
              </w:rPr>
            </w:r>
          </w:p>
        </w:tc>
      </w:tr>
    </w:tbl>
    <w:p w:rsidR="00000000" w:rsidDel="00000000" w:rsidP="00000000" w:rsidRDefault="00000000" w:rsidRPr="00000000" w14:paraId="00000125">
      <w:pPr>
        <w:jc w:val="center"/>
        <w:rPr>
          <w:b w:val="1"/>
        </w:rPr>
      </w:pPr>
      <w:r w:rsidDel="00000000" w:rsidR="00000000" w:rsidRPr="00000000">
        <w:rPr>
          <w:rtl w:val="0"/>
        </w:rPr>
      </w:r>
    </w:p>
    <w:p w:rsidR="00000000" w:rsidDel="00000000" w:rsidP="00000000" w:rsidRDefault="00000000" w:rsidRPr="00000000" w14:paraId="00000126">
      <w:pPr>
        <w:jc w:val="center"/>
        <w:rPr>
          <w:b w:val="1"/>
        </w:rPr>
      </w:pPr>
      <w:r w:rsidDel="00000000" w:rsidR="00000000" w:rsidRPr="00000000">
        <w:rPr>
          <w:rtl w:val="0"/>
        </w:rPr>
      </w:r>
    </w:p>
    <w:p w:rsidR="00000000" w:rsidDel="00000000" w:rsidP="00000000" w:rsidRDefault="00000000" w:rsidRPr="00000000" w14:paraId="00000127">
      <w:pPr>
        <w:jc w:val="center"/>
        <w:rPr>
          <w:b w:val="1"/>
        </w:rPr>
      </w:pPr>
      <w:r w:rsidDel="00000000" w:rsidR="00000000" w:rsidRPr="00000000">
        <w:rPr>
          <w:rtl w:val="0"/>
        </w:rPr>
      </w:r>
    </w:p>
    <w:p w:rsidR="00000000" w:rsidDel="00000000" w:rsidP="00000000" w:rsidRDefault="00000000" w:rsidRPr="00000000" w14:paraId="00000128">
      <w:pPr>
        <w:jc w:val="center"/>
        <w:rPr>
          <w:b w:val="1"/>
        </w:rPr>
      </w:pPr>
      <w:r w:rsidDel="00000000" w:rsidR="00000000" w:rsidRPr="00000000">
        <w:rPr>
          <w:rtl w:val="0"/>
        </w:rPr>
      </w:r>
    </w:p>
    <w:p w:rsidR="00000000" w:rsidDel="00000000" w:rsidP="00000000" w:rsidRDefault="00000000" w:rsidRPr="00000000" w14:paraId="00000129">
      <w:pPr>
        <w:jc w:val="center"/>
        <w:rPr>
          <w:b w:val="1"/>
        </w:rPr>
      </w:pPr>
      <w:r w:rsidDel="00000000" w:rsidR="00000000" w:rsidRPr="00000000">
        <w:rPr>
          <w:rtl w:val="0"/>
        </w:rPr>
      </w:r>
    </w:p>
    <w:p w:rsidR="00000000" w:rsidDel="00000000" w:rsidP="00000000" w:rsidRDefault="00000000" w:rsidRPr="00000000" w14:paraId="0000012A">
      <w:pPr>
        <w:jc w:val="center"/>
        <w:rPr>
          <w:b w:val="1"/>
        </w:rPr>
      </w:pPr>
      <w:r w:rsidDel="00000000" w:rsidR="00000000" w:rsidRPr="00000000">
        <w:rPr>
          <w:rtl w:val="0"/>
        </w:rPr>
      </w:r>
    </w:p>
    <w:p w:rsidR="00000000" w:rsidDel="00000000" w:rsidP="00000000" w:rsidRDefault="00000000" w:rsidRPr="00000000" w14:paraId="0000012B">
      <w:pPr>
        <w:jc w:val="center"/>
        <w:rPr>
          <w:b w:val="1"/>
        </w:rPr>
      </w:pPr>
      <w:r w:rsidDel="00000000" w:rsidR="00000000" w:rsidRPr="00000000">
        <w:rPr>
          <w:rtl w:val="0"/>
        </w:rPr>
      </w:r>
    </w:p>
    <w:p w:rsidR="00000000" w:rsidDel="00000000" w:rsidP="00000000" w:rsidRDefault="00000000" w:rsidRPr="00000000" w14:paraId="0000012C">
      <w:pPr>
        <w:jc w:val="center"/>
        <w:rPr>
          <w:b w:val="1"/>
        </w:rPr>
      </w:pPr>
      <w:r w:rsidDel="00000000" w:rsidR="00000000" w:rsidRPr="00000000">
        <w:rPr>
          <w:rtl w:val="0"/>
        </w:rPr>
      </w:r>
    </w:p>
    <w:p w:rsidR="00000000" w:rsidDel="00000000" w:rsidP="00000000" w:rsidRDefault="00000000" w:rsidRPr="00000000" w14:paraId="0000012D">
      <w:pPr>
        <w:jc w:val="center"/>
        <w:rPr>
          <w:b w:val="1"/>
        </w:rPr>
      </w:pPr>
      <w:r w:rsidDel="00000000" w:rsidR="00000000" w:rsidRPr="00000000">
        <w:rPr>
          <w:rtl w:val="0"/>
        </w:rPr>
      </w:r>
    </w:p>
    <w:p w:rsidR="00000000" w:rsidDel="00000000" w:rsidP="00000000" w:rsidRDefault="00000000" w:rsidRPr="00000000" w14:paraId="0000012E">
      <w:pPr>
        <w:jc w:val="center"/>
        <w:rPr>
          <w:b w:val="1"/>
        </w:rPr>
      </w:pPr>
      <w:r w:rsidDel="00000000" w:rsidR="00000000" w:rsidRPr="00000000">
        <w:rPr>
          <w:rtl w:val="0"/>
        </w:rPr>
      </w:r>
    </w:p>
    <w:p w:rsidR="00000000" w:rsidDel="00000000" w:rsidP="00000000" w:rsidRDefault="00000000" w:rsidRPr="00000000" w14:paraId="0000012F">
      <w:pPr>
        <w:jc w:val="center"/>
        <w:rPr>
          <w:b w:val="1"/>
        </w:rPr>
      </w:pPr>
      <w:r w:rsidDel="00000000" w:rsidR="00000000" w:rsidRPr="00000000">
        <w:rPr>
          <w:rtl w:val="0"/>
        </w:rPr>
      </w:r>
    </w:p>
    <w:p w:rsidR="00000000" w:rsidDel="00000000" w:rsidP="00000000" w:rsidRDefault="00000000" w:rsidRPr="00000000" w14:paraId="00000130">
      <w:pPr>
        <w:jc w:val="center"/>
        <w:rPr>
          <w:b w:val="1"/>
        </w:rPr>
      </w:pPr>
      <w:r w:rsidDel="00000000" w:rsidR="00000000" w:rsidRPr="00000000">
        <w:rPr>
          <w:rtl w:val="0"/>
        </w:rPr>
      </w:r>
    </w:p>
    <w:p w:rsidR="00000000" w:rsidDel="00000000" w:rsidP="00000000" w:rsidRDefault="00000000" w:rsidRPr="00000000" w14:paraId="00000131">
      <w:pPr>
        <w:jc w:val="center"/>
        <w:rPr>
          <w:b w:val="1"/>
        </w:rPr>
      </w:pPr>
      <w:r w:rsidDel="00000000" w:rsidR="00000000" w:rsidRPr="00000000">
        <w:rPr>
          <w:rtl w:val="0"/>
        </w:rPr>
      </w:r>
    </w:p>
    <w:p w:rsidR="00000000" w:rsidDel="00000000" w:rsidP="00000000" w:rsidRDefault="00000000" w:rsidRPr="00000000" w14:paraId="00000132">
      <w:pPr>
        <w:jc w:val="center"/>
        <w:rPr>
          <w:b w:val="1"/>
        </w:rPr>
      </w:pPr>
      <w:r w:rsidDel="00000000" w:rsidR="00000000" w:rsidRPr="00000000">
        <w:rPr>
          <w:rtl w:val="0"/>
        </w:rPr>
      </w:r>
    </w:p>
    <w:p w:rsidR="00000000" w:rsidDel="00000000" w:rsidP="00000000" w:rsidRDefault="00000000" w:rsidRPr="00000000" w14:paraId="00000133">
      <w:pPr>
        <w:jc w:val="center"/>
        <w:rPr>
          <w:b w:val="1"/>
        </w:rPr>
      </w:pPr>
      <w:r w:rsidDel="00000000" w:rsidR="00000000" w:rsidRPr="00000000">
        <w:rPr>
          <w:rtl w:val="0"/>
        </w:rPr>
      </w:r>
    </w:p>
    <w:p w:rsidR="00000000" w:rsidDel="00000000" w:rsidP="00000000" w:rsidRDefault="00000000" w:rsidRPr="00000000" w14:paraId="00000134">
      <w:pPr>
        <w:jc w:val="center"/>
        <w:rPr>
          <w:b w:val="1"/>
        </w:rPr>
      </w:pPr>
      <w:r w:rsidDel="00000000" w:rsidR="00000000" w:rsidRPr="00000000">
        <w:rPr>
          <w:rtl w:val="0"/>
        </w:rPr>
      </w:r>
    </w:p>
    <w:p w:rsidR="00000000" w:rsidDel="00000000" w:rsidP="00000000" w:rsidRDefault="00000000" w:rsidRPr="00000000" w14:paraId="00000135">
      <w:pPr>
        <w:jc w:val="center"/>
        <w:rPr>
          <w:b w:val="1"/>
        </w:rPr>
      </w:pPr>
      <w:r w:rsidDel="00000000" w:rsidR="00000000" w:rsidRPr="00000000">
        <w:rPr>
          <w:b w:val="1"/>
          <w:rtl w:val="0"/>
        </w:rPr>
        <w:t xml:space="preserve">ELECTRONEGATIVITY AND POLARITY</w:t>
      </w:r>
    </w:p>
    <w:p w:rsidR="00000000" w:rsidDel="00000000" w:rsidP="00000000" w:rsidRDefault="00000000" w:rsidRPr="00000000" w14:paraId="00000136">
      <w:pPr>
        <w:jc w:val="center"/>
        <w:rPr>
          <w:b w:val="1"/>
        </w:rPr>
      </w:pPr>
      <w:r w:rsidDel="00000000" w:rsidR="00000000" w:rsidRPr="00000000">
        <w:rPr>
          <w:b w:val="1"/>
        </w:rPr>
        <w:drawing>
          <wp:inline distB="0" distT="0" distL="0" distR="0">
            <wp:extent cx="4069254" cy="2773874"/>
            <wp:effectExtent b="0" l="0" r="0" t="0"/>
            <wp:docPr id="339" name="image12.gif"/>
            <a:graphic>
              <a:graphicData uri="http://schemas.openxmlformats.org/drawingml/2006/picture">
                <pic:pic>
                  <pic:nvPicPr>
                    <pic:cNvPr id="0" name="image12.gif"/>
                    <pic:cNvPicPr preferRelativeResize="0"/>
                  </pic:nvPicPr>
                  <pic:blipFill>
                    <a:blip r:embed="rId14"/>
                    <a:srcRect b="0" l="0" r="0" t="0"/>
                    <a:stretch>
                      <a:fillRect/>
                    </a:stretch>
                  </pic:blipFill>
                  <pic:spPr>
                    <a:xfrm>
                      <a:off x="0" y="0"/>
                      <a:ext cx="4069254" cy="2773874"/>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Across a period electronegativity  _________________________  due to </w:t>
      </w:r>
    </w:p>
    <w:p w:rsidR="00000000" w:rsidDel="00000000" w:rsidP="00000000" w:rsidRDefault="00000000" w:rsidRPr="00000000" w14:paraId="00000138">
      <w:pPr>
        <w:rPr/>
      </w:pPr>
      <w:r w:rsidDel="00000000" w:rsidR="00000000" w:rsidRPr="00000000">
        <w:rPr>
          <w:rtl w:val="0"/>
        </w:rPr>
        <w:t xml:space="preserve">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Down a group electronegativity  _________________________ due to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b w:val="1"/>
        </w:rPr>
      </w:pPr>
      <w:r w:rsidDel="00000000" w:rsidR="00000000" w:rsidRPr="00000000">
        <w:rPr>
          <w:rtl w:val="0"/>
        </w:rPr>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numPr>
          <w:ilvl w:val="0"/>
          <w:numId w:val="8"/>
        </w:numPr>
        <w:spacing w:line="276" w:lineRule="auto"/>
        <w:ind w:left="720" w:hanging="360"/>
        <w:jc w:val="both"/>
      </w:pPr>
      <w:r w:rsidDel="00000000" w:rsidR="00000000" w:rsidRPr="00000000">
        <w:rPr>
          <w:sz w:val="22"/>
          <w:szCs w:val="22"/>
          <w:rtl w:val="0"/>
        </w:rPr>
        <w:t xml:space="preserve">Which element has the highest electronegativity? Why?</w:t>
      </w:r>
    </w:p>
    <w:p w:rsidR="00000000" w:rsidDel="00000000" w:rsidP="00000000" w:rsidRDefault="00000000" w:rsidRPr="00000000" w14:paraId="00000140">
      <w:pPr>
        <w:spacing w:line="276" w:lineRule="auto"/>
        <w:ind w:left="720" w:firstLine="0"/>
        <w:jc w:val="both"/>
        <w:rPr>
          <w:sz w:val="22"/>
          <w:szCs w:val="22"/>
        </w:rPr>
      </w:pPr>
      <w:r w:rsidDel="00000000" w:rsidR="00000000" w:rsidRPr="00000000">
        <w:rPr>
          <w:rtl w:val="0"/>
        </w:rPr>
      </w:r>
    </w:p>
    <w:p w:rsidR="00000000" w:rsidDel="00000000" w:rsidP="00000000" w:rsidRDefault="00000000" w:rsidRPr="00000000" w14:paraId="00000141">
      <w:pPr>
        <w:spacing w:line="276" w:lineRule="auto"/>
        <w:ind w:left="720" w:firstLine="0"/>
        <w:jc w:val="both"/>
        <w:rPr>
          <w:sz w:val="22"/>
          <w:szCs w:val="22"/>
        </w:rPr>
      </w:pPr>
      <w:r w:rsidDel="00000000" w:rsidR="00000000" w:rsidRPr="00000000">
        <w:rPr>
          <w:rtl w:val="0"/>
        </w:rPr>
      </w:r>
    </w:p>
    <w:p w:rsidR="00000000" w:rsidDel="00000000" w:rsidP="00000000" w:rsidRDefault="00000000" w:rsidRPr="00000000" w14:paraId="00000142">
      <w:pPr>
        <w:numPr>
          <w:ilvl w:val="0"/>
          <w:numId w:val="8"/>
        </w:numPr>
        <w:spacing w:after="200" w:line="276" w:lineRule="auto"/>
        <w:ind w:left="720" w:hanging="360"/>
        <w:jc w:val="both"/>
      </w:pPr>
      <w:r w:rsidDel="00000000" w:rsidR="00000000" w:rsidRPr="00000000">
        <w:rPr>
          <w:sz w:val="22"/>
          <w:szCs w:val="22"/>
          <w:rtl w:val="0"/>
        </w:rPr>
        <w:t xml:space="preserve">Explain the trend in EN from P to S to Cl.</w:t>
      </w:r>
    </w:p>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numPr>
          <w:ilvl w:val="0"/>
          <w:numId w:val="8"/>
        </w:numPr>
        <w:spacing w:after="200" w:line="276" w:lineRule="auto"/>
        <w:ind w:left="720" w:hanging="360"/>
        <w:jc w:val="both"/>
      </w:pPr>
      <w:r w:rsidDel="00000000" w:rsidR="00000000" w:rsidRPr="00000000">
        <w:rPr>
          <w:sz w:val="22"/>
          <w:szCs w:val="22"/>
          <w:rtl w:val="0"/>
        </w:rPr>
        <w:t xml:space="preserve">Explain the trend in electronegativity from Cl to Br to I.</w:t>
      </w:r>
    </w:p>
    <w:p w:rsidR="00000000" w:rsidDel="00000000" w:rsidP="00000000" w:rsidRDefault="00000000" w:rsidRPr="00000000" w14:paraId="00000145">
      <w:pPr>
        <w:rPr/>
      </w:pPr>
      <w:r w:rsidDel="00000000" w:rsidR="00000000" w:rsidRPr="00000000">
        <w:br w:type="page"/>
      </w:r>
      <w:r w:rsidDel="00000000" w:rsidR="00000000" w:rsidRPr="00000000">
        <w:rPr>
          <w:rtl w:val="0"/>
        </w:rPr>
      </w:r>
    </w:p>
    <w:p w:rsidR="00000000" w:rsidDel="00000000" w:rsidP="00000000" w:rsidRDefault="00000000" w:rsidRPr="00000000" w14:paraId="00000146">
      <w:pPr>
        <w:jc w:val="center"/>
        <w:rPr>
          <w:b w:val="1"/>
        </w:rPr>
      </w:pPr>
      <w:r w:rsidDel="00000000" w:rsidR="00000000" w:rsidRPr="00000000">
        <w:rPr>
          <w:b w:val="1"/>
          <w:rtl w:val="0"/>
        </w:rPr>
        <w:t xml:space="preserve">LATTICE ENERGY</w:t>
      </w:r>
    </w:p>
    <w:p w:rsidR="00000000" w:rsidDel="00000000" w:rsidP="00000000" w:rsidRDefault="00000000" w:rsidRPr="00000000" w14:paraId="00000147">
      <w:pPr>
        <w:rPr>
          <w:b w:val="1"/>
        </w:rPr>
      </w:pPr>
      <w:r w:rsidDel="00000000" w:rsidR="00000000" w:rsidRPr="00000000">
        <w:rPr>
          <w:rtl w:val="0"/>
        </w:rPr>
      </w:r>
    </w:p>
    <w:p w:rsidR="00000000" w:rsidDel="00000000" w:rsidP="00000000" w:rsidRDefault="00000000" w:rsidRPr="00000000" w14:paraId="00000148">
      <w:pPr>
        <w:numPr>
          <w:ilvl w:val="0"/>
          <w:numId w:val="14"/>
        </w:numPr>
        <w:spacing w:after="200" w:line="276" w:lineRule="auto"/>
        <w:ind w:left="720" w:hanging="360"/>
      </w:pPr>
      <w:r w:rsidDel="00000000" w:rsidR="00000000" w:rsidRPr="00000000">
        <w:rPr>
          <w:sz w:val="22"/>
          <w:szCs w:val="22"/>
          <w:rtl w:val="0"/>
        </w:rPr>
        <w:t xml:space="preserve">Rationalize the following Lattice energies:</w:t>
      </w:r>
    </w:p>
    <w:tbl>
      <w:tblPr>
        <w:tblStyle w:val="Table5"/>
        <w:tblW w:w="6495.0" w:type="dxa"/>
        <w:jc w:val="left"/>
        <w:tblInd w:w="7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0"/>
        <w:gridCol w:w="3675"/>
        <w:tblGridChange w:id="0">
          <w:tblGrid>
            <w:gridCol w:w="2820"/>
            <w:gridCol w:w="3675"/>
          </w:tblGrid>
        </w:tblGridChange>
      </w:tblGrid>
      <w:tr>
        <w:trPr>
          <w:cantSplit w:val="0"/>
          <w:tblHeader w:val="0"/>
        </w:trPr>
        <w:tc>
          <w:tcPr/>
          <w:p w:rsidR="00000000" w:rsidDel="00000000" w:rsidP="00000000" w:rsidRDefault="00000000" w:rsidRPr="00000000" w14:paraId="00000149">
            <w:pPr>
              <w:rPr/>
            </w:pPr>
            <w:r w:rsidDel="00000000" w:rsidR="00000000" w:rsidRPr="00000000">
              <w:rPr>
                <w:rtl w:val="0"/>
              </w:rPr>
              <w:t xml:space="preserve">CaSe</w:t>
            </w:r>
          </w:p>
        </w:tc>
        <w:tc>
          <w:tcPr/>
          <w:p w:rsidR="00000000" w:rsidDel="00000000" w:rsidP="00000000" w:rsidRDefault="00000000" w:rsidRPr="00000000" w14:paraId="0000014A">
            <w:pPr>
              <w:rPr/>
            </w:pPr>
            <w:r w:rsidDel="00000000" w:rsidR="00000000" w:rsidRPr="00000000">
              <w:rPr>
                <w:rtl w:val="0"/>
              </w:rPr>
              <w:t xml:space="preserve">-2862 kJ/mol</w:t>
            </w:r>
          </w:p>
        </w:tc>
      </w:tr>
      <w:tr>
        <w:trPr>
          <w:cantSplit w:val="0"/>
          <w:tblHeader w:val="0"/>
        </w:trPr>
        <w:tc>
          <w:tcPr/>
          <w:p w:rsidR="00000000" w:rsidDel="00000000" w:rsidP="00000000" w:rsidRDefault="00000000" w:rsidRPr="00000000" w14:paraId="0000014B">
            <w:pPr>
              <w:rPr/>
            </w:pPr>
            <w:r w:rsidDel="00000000" w:rsidR="00000000" w:rsidRPr="00000000">
              <w:rPr>
                <w:rtl w:val="0"/>
              </w:rPr>
              <w:t xml:space="preserve">Na</w:t>
            </w:r>
            <w:r w:rsidDel="00000000" w:rsidR="00000000" w:rsidRPr="00000000">
              <w:rPr>
                <w:vertAlign w:val="subscript"/>
                <w:rtl w:val="0"/>
              </w:rPr>
              <w:t xml:space="preserve">2</w:t>
            </w:r>
            <w:r w:rsidDel="00000000" w:rsidR="00000000" w:rsidRPr="00000000">
              <w:rPr>
                <w:rtl w:val="0"/>
              </w:rPr>
              <w:t xml:space="preserve">Se</w:t>
            </w:r>
          </w:p>
        </w:tc>
        <w:tc>
          <w:tcPr/>
          <w:p w:rsidR="00000000" w:rsidDel="00000000" w:rsidP="00000000" w:rsidRDefault="00000000" w:rsidRPr="00000000" w14:paraId="0000014C">
            <w:pPr>
              <w:rPr/>
            </w:pPr>
            <w:r w:rsidDel="00000000" w:rsidR="00000000" w:rsidRPr="00000000">
              <w:rPr>
                <w:rtl w:val="0"/>
              </w:rPr>
              <w:t xml:space="preserve">-2130 kJ/mol</w:t>
            </w:r>
          </w:p>
        </w:tc>
      </w:tr>
      <w:tr>
        <w:trPr>
          <w:cantSplit w:val="0"/>
          <w:tblHeader w:val="0"/>
        </w:trPr>
        <w:tc>
          <w:tcPr/>
          <w:p w:rsidR="00000000" w:rsidDel="00000000" w:rsidP="00000000" w:rsidRDefault="00000000" w:rsidRPr="00000000" w14:paraId="0000014D">
            <w:pPr>
              <w:rPr/>
            </w:pPr>
            <w:r w:rsidDel="00000000" w:rsidR="00000000" w:rsidRPr="00000000">
              <w:rPr>
                <w:rtl w:val="0"/>
              </w:rPr>
              <w:t xml:space="preserve">CaTe</w:t>
            </w:r>
          </w:p>
        </w:tc>
        <w:tc>
          <w:tcPr/>
          <w:p w:rsidR="00000000" w:rsidDel="00000000" w:rsidP="00000000" w:rsidRDefault="00000000" w:rsidRPr="00000000" w14:paraId="0000014E">
            <w:pPr>
              <w:rPr/>
            </w:pPr>
            <w:r w:rsidDel="00000000" w:rsidR="00000000" w:rsidRPr="00000000">
              <w:rPr>
                <w:rtl w:val="0"/>
              </w:rPr>
              <w:t xml:space="preserve">-2721 kJ/mol</w:t>
            </w:r>
          </w:p>
        </w:tc>
      </w:tr>
      <w:tr>
        <w:trPr>
          <w:cantSplit w:val="0"/>
          <w:tblHeader w:val="0"/>
        </w:trPr>
        <w:tc>
          <w:tcPr/>
          <w:p w:rsidR="00000000" w:rsidDel="00000000" w:rsidP="00000000" w:rsidRDefault="00000000" w:rsidRPr="00000000" w14:paraId="0000014F">
            <w:pPr>
              <w:rPr/>
            </w:pPr>
            <w:r w:rsidDel="00000000" w:rsidR="00000000" w:rsidRPr="00000000">
              <w:rPr>
                <w:rtl w:val="0"/>
              </w:rPr>
              <w:t xml:space="preserve">Na</w:t>
            </w:r>
            <w:r w:rsidDel="00000000" w:rsidR="00000000" w:rsidRPr="00000000">
              <w:rPr>
                <w:vertAlign w:val="subscript"/>
                <w:rtl w:val="0"/>
              </w:rPr>
              <w:t xml:space="preserve">2</w:t>
            </w:r>
            <w:r w:rsidDel="00000000" w:rsidR="00000000" w:rsidRPr="00000000">
              <w:rPr>
                <w:rtl w:val="0"/>
              </w:rPr>
              <w:t xml:space="preserve">Te</w:t>
            </w:r>
          </w:p>
        </w:tc>
        <w:tc>
          <w:tcPr/>
          <w:p w:rsidR="00000000" w:rsidDel="00000000" w:rsidP="00000000" w:rsidRDefault="00000000" w:rsidRPr="00000000" w14:paraId="00000150">
            <w:pPr>
              <w:rPr/>
            </w:pPr>
            <w:r w:rsidDel="00000000" w:rsidR="00000000" w:rsidRPr="00000000">
              <w:rPr>
                <w:rtl w:val="0"/>
              </w:rPr>
              <w:t xml:space="preserve">-2095 kJ/mol</w:t>
            </w:r>
          </w:p>
        </w:tc>
      </w:tr>
    </w:tbl>
    <w:p w:rsidR="00000000" w:rsidDel="00000000" w:rsidP="00000000" w:rsidRDefault="00000000" w:rsidRPr="00000000" w14:paraId="00000151">
      <w:pPr>
        <w:rPr/>
      </w:pPr>
      <w:r w:rsidDel="00000000" w:rsidR="00000000" w:rsidRPr="00000000">
        <w:rPr>
          <w:rtl w:val="0"/>
        </w:rPr>
        <w:tab/>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numPr>
          <w:ilvl w:val="0"/>
          <w:numId w:val="14"/>
        </w:numPr>
        <w:spacing w:after="200" w:line="276" w:lineRule="auto"/>
        <w:ind w:left="720" w:hanging="360"/>
      </w:pPr>
      <w:r w:rsidDel="00000000" w:rsidR="00000000" w:rsidRPr="00000000">
        <w:rPr>
          <w:sz w:val="22"/>
          <w:szCs w:val="22"/>
          <w:rtl w:val="0"/>
        </w:rPr>
        <w:t xml:space="preserve">Estimate the heat of formation of potassium chloride: K(s) + ½ Cl</w:t>
      </w:r>
      <w:r w:rsidDel="00000000" w:rsidR="00000000" w:rsidRPr="00000000">
        <w:rPr>
          <w:sz w:val="22"/>
          <w:szCs w:val="22"/>
          <w:vertAlign w:val="subscript"/>
          <w:rtl w:val="0"/>
        </w:rPr>
        <w:t xml:space="preserve">2</w:t>
      </w:r>
      <w:r w:rsidDel="00000000" w:rsidR="00000000" w:rsidRPr="00000000">
        <w:rPr>
          <w:sz w:val="22"/>
          <w:szCs w:val="22"/>
          <w:rtl w:val="0"/>
        </w:rPr>
        <w:t xml:space="preserve">(g) </w:t>
      </w:r>
      <w:r w:rsidDel="00000000" w:rsidR="00000000" w:rsidRPr="00000000">
        <w:rPr>
          <w:rFonts w:ascii="Wingdings" w:cs="Wingdings" w:eastAsia="Wingdings" w:hAnsi="Wingdings"/>
          <w:sz w:val="22"/>
          <w:szCs w:val="22"/>
          <w:rtl w:val="0"/>
        </w:rPr>
        <w:t xml:space="preserve">🡪</w:t>
      </w:r>
      <w:r w:rsidDel="00000000" w:rsidR="00000000" w:rsidRPr="00000000">
        <w:rPr>
          <w:sz w:val="22"/>
          <w:szCs w:val="22"/>
          <w:rtl w:val="0"/>
        </w:rPr>
        <w:t xml:space="preserve"> KCl (s)</w:t>
      </w:r>
    </w:p>
    <w:tbl>
      <w:tblPr>
        <w:tblStyle w:val="Table6"/>
        <w:tblW w:w="7380.0" w:type="dxa"/>
        <w:jc w:val="left"/>
        <w:tblInd w:w="17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3690"/>
        <w:tblGridChange w:id="0">
          <w:tblGrid>
            <w:gridCol w:w="3690"/>
            <w:gridCol w:w="3690"/>
          </w:tblGrid>
        </w:tblGridChange>
      </w:tblGrid>
      <w:tr>
        <w:trPr>
          <w:cantSplit w:val="0"/>
          <w:tblHeader w:val="0"/>
        </w:trPr>
        <w:tc>
          <w:tcPr/>
          <w:p w:rsidR="00000000" w:rsidDel="00000000" w:rsidP="00000000" w:rsidRDefault="00000000" w:rsidRPr="00000000" w14:paraId="0000015B">
            <w:pPr>
              <w:rPr/>
            </w:pPr>
            <w:r w:rsidDel="00000000" w:rsidR="00000000" w:rsidRPr="00000000">
              <w:rPr>
                <w:rtl w:val="0"/>
              </w:rPr>
              <w:t xml:space="preserve">Lattice Energy</w:t>
            </w:r>
          </w:p>
        </w:tc>
        <w:tc>
          <w:tcPr/>
          <w:p w:rsidR="00000000" w:rsidDel="00000000" w:rsidP="00000000" w:rsidRDefault="00000000" w:rsidRPr="00000000" w14:paraId="0000015C">
            <w:pPr>
              <w:rPr/>
            </w:pPr>
            <w:r w:rsidDel="00000000" w:rsidR="00000000" w:rsidRPr="00000000">
              <w:rPr>
                <w:rtl w:val="0"/>
              </w:rPr>
              <w:t xml:space="preserve">-690 kJ/mol</w:t>
            </w:r>
          </w:p>
        </w:tc>
      </w:tr>
      <w:tr>
        <w:trPr>
          <w:cantSplit w:val="0"/>
          <w:tblHeader w:val="0"/>
        </w:trPr>
        <w:tc>
          <w:tcPr/>
          <w:p w:rsidR="00000000" w:rsidDel="00000000" w:rsidP="00000000" w:rsidRDefault="00000000" w:rsidRPr="00000000" w14:paraId="0000015D">
            <w:pPr>
              <w:rPr/>
            </w:pPr>
            <w:r w:rsidDel="00000000" w:rsidR="00000000" w:rsidRPr="00000000">
              <w:rPr>
                <w:rtl w:val="0"/>
              </w:rPr>
              <w:t xml:space="preserve">Ionization Energy</w:t>
            </w:r>
          </w:p>
        </w:tc>
        <w:tc>
          <w:tcPr/>
          <w:p w:rsidR="00000000" w:rsidDel="00000000" w:rsidP="00000000" w:rsidRDefault="00000000" w:rsidRPr="00000000" w14:paraId="0000015E">
            <w:pPr>
              <w:rPr/>
            </w:pPr>
            <w:r w:rsidDel="00000000" w:rsidR="00000000" w:rsidRPr="00000000">
              <w:rPr>
                <w:rtl w:val="0"/>
              </w:rPr>
              <w:t xml:space="preserve">419 kJ/mol</w:t>
            </w:r>
          </w:p>
        </w:tc>
      </w:tr>
      <w:tr>
        <w:trPr>
          <w:cantSplit w:val="0"/>
          <w:tblHeader w:val="0"/>
        </w:trPr>
        <w:tc>
          <w:tcPr/>
          <w:p w:rsidR="00000000" w:rsidDel="00000000" w:rsidP="00000000" w:rsidRDefault="00000000" w:rsidRPr="00000000" w14:paraId="0000015F">
            <w:pPr>
              <w:rPr/>
            </w:pPr>
            <w:r w:rsidDel="00000000" w:rsidR="00000000" w:rsidRPr="00000000">
              <w:rPr>
                <w:rtl w:val="0"/>
              </w:rPr>
              <w:t xml:space="preserve">Electron Affinity</w:t>
            </w:r>
          </w:p>
        </w:tc>
        <w:tc>
          <w:tcPr/>
          <w:p w:rsidR="00000000" w:rsidDel="00000000" w:rsidP="00000000" w:rsidRDefault="00000000" w:rsidRPr="00000000" w14:paraId="00000160">
            <w:pPr>
              <w:rPr/>
            </w:pPr>
            <w:r w:rsidDel="00000000" w:rsidR="00000000" w:rsidRPr="00000000">
              <w:rPr>
                <w:rtl w:val="0"/>
              </w:rPr>
              <w:t xml:space="preserve">-349 kJ/mol</w:t>
            </w:r>
          </w:p>
        </w:tc>
      </w:tr>
      <w:tr>
        <w:trPr>
          <w:cantSplit w:val="0"/>
          <w:tblHeader w:val="0"/>
        </w:trPr>
        <w:tc>
          <w:tcPr/>
          <w:p w:rsidR="00000000" w:rsidDel="00000000" w:rsidP="00000000" w:rsidRDefault="00000000" w:rsidRPr="00000000" w14:paraId="00000161">
            <w:pPr>
              <w:rPr/>
            </w:pPr>
            <w:r w:rsidDel="00000000" w:rsidR="00000000" w:rsidRPr="00000000">
              <w:rPr>
                <w:rtl w:val="0"/>
              </w:rPr>
              <w:t xml:space="preserve">Bond Energy of Cl</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162">
            <w:pPr>
              <w:rPr/>
            </w:pPr>
            <w:r w:rsidDel="00000000" w:rsidR="00000000" w:rsidRPr="00000000">
              <w:rPr>
                <w:rtl w:val="0"/>
              </w:rPr>
              <w:t xml:space="preserve">239 kJ/mol</w:t>
            </w:r>
          </w:p>
        </w:tc>
      </w:tr>
      <w:tr>
        <w:trPr>
          <w:cantSplit w:val="0"/>
          <w:tblHeader w:val="0"/>
        </w:trPr>
        <w:tc>
          <w:tcPr/>
          <w:p w:rsidR="00000000" w:rsidDel="00000000" w:rsidP="00000000" w:rsidRDefault="00000000" w:rsidRPr="00000000" w14:paraId="00000163">
            <w:pPr>
              <w:rPr/>
            </w:pPr>
            <w:r w:rsidDel="00000000" w:rsidR="00000000" w:rsidRPr="00000000">
              <w:rPr>
                <w:rtl w:val="0"/>
              </w:rPr>
              <w:t xml:space="preserve">Enthalpy of sublimation of K</w:t>
            </w:r>
          </w:p>
        </w:tc>
        <w:tc>
          <w:tcPr/>
          <w:p w:rsidR="00000000" w:rsidDel="00000000" w:rsidP="00000000" w:rsidRDefault="00000000" w:rsidRPr="00000000" w14:paraId="00000164">
            <w:pPr>
              <w:rPr/>
            </w:pPr>
            <w:r w:rsidDel="00000000" w:rsidR="00000000" w:rsidRPr="00000000">
              <w:rPr>
                <w:rtl w:val="0"/>
              </w:rPr>
              <w:t xml:space="preserve">64 kJ/mol</w:t>
            </w:r>
          </w:p>
        </w:tc>
      </w:tr>
    </w:tbl>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numPr>
          <w:ilvl w:val="0"/>
          <w:numId w:val="14"/>
        </w:numPr>
        <w:spacing w:after="20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Find the heat of formation of NaCl showing all steps:</w:t>
        <w:tab/>
        <w:tab/>
        <w:tab/>
        <w:t xml:space="preserve">Na</w:t>
      </w:r>
      <w:r w:rsidDel="00000000" w:rsidR="00000000" w:rsidRPr="00000000">
        <w:rPr>
          <w:rFonts w:ascii="Times New Roman" w:cs="Times New Roman" w:eastAsia="Times New Roman" w:hAnsi="Times New Roman"/>
          <w:sz w:val="22"/>
          <w:szCs w:val="22"/>
          <w:vertAlign w:val="subscript"/>
          <w:rtl w:val="0"/>
        </w:rPr>
        <w:t xml:space="preserve">(s) </w:t>
      </w:r>
      <w:r w:rsidDel="00000000" w:rsidR="00000000" w:rsidRPr="00000000">
        <w:rPr>
          <w:rFonts w:ascii="Times New Roman" w:cs="Times New Roman" w:eastAsia="Times New Roman" w:hAnsi="Times New Roman"/>
          <w:sz w:val="22"/>
          <w:szCs w:val="22"/>
          <w:rtl w:val="0"/>
        </w:rPr>
        <w:t xml:space="preserve">+ ½ Cl</w:t>
      </w:r>
      <w:r w:rsidDel="00000000" w:rsidR="00000000" w:rsidRPr="00000000">
        <w:rPr>
          <w:rFonts w:ascii="Times New Roman" w:cs="Times New Roman" w:eastAsia="Times New Roman" w:hAnsi="Times New Roman"/>
          <w:sz w:val="22"/>
          <w:szCs w:val="22"/>
          <w:vertAlign w:val="subscript"/>
          <w:rtl w:val="0"/>
        </w:rPr>
        <w:t xml:space="preserve">2(g) </w:t>
      </w:r>
      <w:r w:rsidDel="00000000" w:rsidR="00000000" w:rsidRPr="00000000">
        <w:rPr>
          <w:rFonts w:ascii="Wingdings" w:cs="Wingdings" w:eastAsia="Wingdings" w:hAnsi="Wingdings"/>
          <w:sz w:val="22"/>
          <w:szCs w:val="22"/>
          <w:rtl w:val="0"/>
        </w:rPr>
        <w:t xml:space="preserve">🡪</w:t>
      </w:r>
      <w:r w:rsidDel="00000000" w:rsidR="00000000" w:rsidRPr="00000000">
        <w:rPr>
          <w:rFonts w:ascii="Times New Roman" w:cs="Times New Roman" w:eastAsia="Times New Roman" w:hAnsi="Times New Roman"/>
          <w:sz w:val="22"/>
          <w:szCs w:val="22"/>
          <w:rtl w:val="0"/>
        </w:rPr>
        <w:t xml:space="preserve"> NaCl</w:t>
      </w:r>
      <w:r w:rsidDel="00000000" w:rsidR="00000000" w:rsidRPr="00000000">
        <w:rPr>
          <w:rFonts w:ascii="Times New Roman" w:cs="Times New Roman" w:eastAsia="Times New Roman" w:hAnsi="Times New Roman"/>
          <w:sz w:val="22"/>
          <w:szCs w:val="22"/>
          <w:vertAlign w:val="subscript"/>
          <w:rtl w:val="0"/>
        </w:rPr>
        <w:t xml:space="preserve">(s)</w:t>
      </w:r>
      <w:r w:rsidDel="00000000" w:rsidR="00000000" w:rsidRPr="00000000">
        <w:rPr>
          <w:rtl w:val="0"/>
        </w:rPr>
      </w:r>
    </w:p>
    <w:p w:rsidR="00000000" w:rsidDel="00000000" w:rsidP="00000000" w:rsidRDefault="00000000" w:rsidRPr="00000000" w14:paraId="0000016D">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Lattice Energy:</w:t>
        <w:tab/>
        <w:tab/>
        <w:tab/>
        <w:t xml:space="preserve">-786 kJ/mol</w:t>
      </w:r>
    </w:p>
    <w:p w:rsidR="00000000" w:rsidDel="00000000" w:rsidP="00000000" w:rsidRDefault="00000000" w:rsidRPr="00000000" w14:paraId="0000016E">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Ionization Energy of Na: </w:t>
        <w:tab/>
        <w:t xml:space="preserve">495 kJ/mol</w:t>
      </w:r>
    </w:p>
    <w:p w:rsidR="00000000" w:rsidDel="00000000" w:rsidP="00000000" w:rsidRDefault="00000000" w:rsidRPr="00000000" w14:paraId="0000016F">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Electron Affinity of Cl:</w:t>
        <w:tab/>
        <w:t xml:space="preserve">-349 kJ/mol</w:t>
      </w:r>
    </w:p>
    <w:p w:rsidR="00000000" w:rsidDel="00000000" w:rsidP="00000000" w:rsidRDefault="00000000" w:rsidRPr="00000000" w14:paraId="00000170">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Bond Energy of 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ab/>
        <w:tab/>
        <w:t xml:space="preserve">239 kJ/mol</w:t>
      </w:r>
    </w:p>
    <w:p w:rsidR="00000000" w:rsidDel="00000000" w:rsidP="00000000" w:rsidRDefault="00000000" w:rsidRPr="00000000" w14:paraId="00000171">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Sublimation of Na:</w:t>
        <w:tab/>
        <w:tab/>
        <w:t xml:space="preserve">109 kJ/mol</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numPr>
          <w:ilvl w:val="0"/>
          <w:numId w:val="14"/>
        </w:numPr>
        <w:spacing w:after="200" w:line="276" w:lineRule="auto"/>
        <w:ind w:left="720" w:hanging="360"/>
      </w:pPr>
      <w:r w:rsidDel="00000000" w:rsidR="00000000" w:rsidRPr="00000000">
        <w:rPr>
          <w:sz w:val="22"/>
          <w:szCs w:val="22"/>
          <w:rtl w:val="0"/>
        </w:rPr>
        <w:t xml:space="preserve">Find the heat of formation of BaCl</w:t>
      </w:r>
      <w:r w:rsidDel="00000000" w:rsidR="00000000" w:rsidRPr="00000000">
        <w:rPr>
          <w:sz w:val="22"/>
          <w:szCs w:val="22"/>
          <w:vertAlign w:val="subscript"/>
          <w:rtl w:val="0"/>
        </w:rPr>
        <w:t xml:space="preserve">2</w:t>
      </w:r>
      <w:r w:rsidDel="00000000" w:rsidR="00000000" w:rsidRPr="00000000">
        <w:rPr>
          <w:sz w:val="22"/>
          <w:szCs w:val="22"/>
          <w:rtl w:val="0"/>
        </w:rPr>
        <w:t xml:space="preserve"> showing all steps:</w:t>
        <w:tab/>
        <w:tab/>
        <w:t xml:space="preserve">Ba(s) +  Cl</w:t>
      </w:r>
      <w:r w:rsidDel="00000000" w:rsidR="00000000" w:rsidRPr="00000000">
        <w:rPr>
          <w:sz w:val="22"/>
          <w:szCs w:val="22"/>
          <w:vertAlign w:val="subscript"/>
          <w:rtl w:val="0"/>
        </w:rPr>
        <w:t xml:space="preserve">2</w:t>
      </w:r>
      <w:r w:rsidDel="00000000" w:rsidR="00000000" w:rsidRPr="00000000">
        <w:rPr>
          <w:sz w:val="22"/>
          <w:szCs w:val="22"/>
          <w:rtl w:val="0"/>
        </w:rPr>
        <w:t xml:space="preserve">(g) </w:t>
      </w:r>
      <w:r w:rsidDel="00000000" w:rsidR="00000000" w:rsidRPr="00000000">
        <w:rPr>
          <w:rFonts w:ascii="Wingdings" w:cs="Wingdings" w:eastAsia="Wingdings" w:hAnsi="Wingdings"/>
          <w:sz w:val="22"/>
          <w:szCs w:val="22"/>
          <w:rtl w:val="0"/>
        </w:rPr>
        <w:t xml:space="preserve">🡪</w:t>
      </w:r>
      <w:r w:rsidDel="00000000" w:rsidR="00000000" w:rsidRPr="00000000">
        <w:rPr>
          <w:sz w:val="22"/>
          <w:szCs w:val="22"/>
          <w:rtl w:val="0"/>
        </w:rPr>
        <w:t xml:space="preserve"> BaCl</w:t>
      </w:r>
      <w:r w:rsidDel="00000000" w:rsidR="00000000" w:rsidRPr="00000000">
        <w:rPr>
          <w:sz w:val="22"/>
          <w:szCs w:val="22"/>
          <w:vertAlign w:val="subscript"/>
          <w:rtl w:val="0"/>
        </w:rPr>
        <w:t xml:space="preserve">2</w:t>
      </w:r>
      <w:r w:rsidDel="00000000" w:rsidR="00000000" w:rsidRPr="00000000">
        <w:rPr>
          <w:sz w:val="22"/>
          <w:szCs w:val="22"/>
          <w:rtl w:val="0"/>
        </w:rPr>
        <w:t xml:space="preserve">(s)</w:t>
      </w:r>
    </w:p>
    <w:p w:rsidR="00000000" w:rsidDel="00000000" w:rsidP="00000000" w:rsidRDefault="00000000" w:rsidRPr="00000000" w14:paraId="00000179">
      <w:pPr>
        <w:rPr/>
      </w:pPr>
      <w:r w:rsidDel="00000000" w:rsidR="00000000" w:rsidRPr="00000000">
        <w:rPr>
          <w:rtl w:val="0"/>
        </w:rPr>
        <w:tab/>
        <w:t xml:space="preserve">Lattice Energy:</w:t>
        <w:tab/>
        <w:tab/>
        <w:t xml:space="preserve">-2056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7A">
      <w:pPr>
        <w:rPr/>
      </w:pPr>
      <w:r w:rsidDel="00000000" w:rsidR="00000000" w:rsidRPr="00000000">
        <w:rPr>
          <w:rtl w:val="0"/>
        </w:rPr>
        <w:tab/>
        <w:t xml:space="preserve">First IE of Ba:</w:t>
        <w:tab/>
        <w:tab/>
        <w:tab/>
        <w:t xml:space="preserve">503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7B">
      <w:pPr>
        <w:rPr/>
      </w:pPr>
      <w:r w:rsidDel="00000000" w:rsidR="00000000" w:rsidRPr="00000000">
        <w:rPr>
          <w:rtl w:val="0"/>
        </w:rPr>
        <w:tab/>
        <w:t xml:space="preserve">Second IE of Ba:</w:t>
        <w:tab/>
        <w:tab/>
        <w:t xml:space="preserve">965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7C">
      <w:pPr>
        <w:rPr/>
      </w:pPr>
      <w:r w:rsidDel="00000000" w:rsidR="00000000" w:rsidRPr="00000000">
        <w:rPr>
          <w:rtl w:val="0"/>
        </w:rPr>
        <w:tab/>
        <w:t xml:space="preserve">EA of Cl:</w:t>
        <w:tab/>
        <w:tab/>
        <w:tab/>
        <w:t xml:space="preserve">-349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7D">
      <w:pPr>
        <w:rPr/>
      </w:pPr>
      <w:r w:rsidDel="00000000" w:rsidR="00000000" w:rsidRPr="00000000">
        <w:rPr>
          <w:rtl w:val="0"/>
        </w:rPr>
        <w:tab/>
        <w:t xml:space="preserve">Bond Energy of Cl</w:t>
      </w:r>
      <w:r w:rsidDel="00000000" w:rsidR="00000000" w:rsidRPr="00000000">
        <w:rPr>
          <w:vertAlign w:val="subscript"/>
          <w:rtl w:val="0"/>
        </w:rPr>
        <w:t xml:space="preserve">2</w:t>
      </w:r>
      <w:r w:rsidDel="00000000" w:rsidR="00000000" w:rsidRPr="00000000">
        <w:rPr>
          <w:rtl w:val="0"/>
        </w:rPr>
        <w:tab/>
        <w:tab/>
        <w:t xml:space="preserve">239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7E">
      <w:pPr>
        <w:rPr/>
      </w:pPr>
      <w:r w:rsidDel="00000000" w:rsidR="00000000" w:rsidRPr="00000000">
        <w:rPr>
          <w:rtl w:val="0"/>
        </w:rPr>
        <w:tab/>
        <w:t xml:space="preserve">Sub of Ba:</w:t>
        <w:tab/>
        <w:tab/>
        <w:tab/>
        <w:t xml:space="preserve">178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numPr>
          <w:ilvl w:val="0"/>
          <w:numId w:val="14"/>
        </w:numPr>
        <w:spacing w:after="200" w:line="276" w:lineRule="auto"/>
        <w:ind w:left="720" w:hanging="360"/>
      </w:pPr>
      <w:r w:rsidDel="00000000" w:rsidR="00000000" w:rsidRPr="00000000">
        <w:rPr>
          <w:sz w:val="22"/>
          <w:szCs w:val="22"/>
          <w:rtl w:val="0"/>
        </w:rPr>
        <w:t xml:space="preserve">Find the heat of formation of LiCl showing all steps:</w:t>
        <w:tab/>
        <w:tab/>
        <w:t xml:space="preserve">Li(s) +  ½ Cl</w:t>
      </w:r>
      <w:r w:rsidDel="00000000" w:rsidR="00000000" w:rsidRPr="00000000">
        <w:rPr>
          <w:sz w:val="22"/>
          <w:szCs w:val="22"/>
          <w:vertAlign w:val="subscript"/>
          <w:rtl w:val="0"/>
        </w:rPr>
        <w:t xml:space="preserve">2</w:t>
      </w:r>
      <w:r w:rsidDel="00000000" w:rsidR="00000000" w:rsidRPr="00000000">
        <w:rPr>
          <w:sz w:val="22"/>
          <w:szCs w:val="22"/>
          <w:rtl w:val="0"/>
        </w:rPr>
        <w:t xml:space="preserve">(g) </w:t>
      </w:r>
      <w:r w:rsidDel="00000000" w:rsidR="00000000" w:rsidRPr="00000000">
        <w:rPr>
          <w:rFonts w:ascii="Wingdings" w:cs="Wingdings" w:eastAsia="Wingdings" w:hAnsi="Wingdings"/>
          <w:sz w:val="22"/>
          <w:szCs w:val="22"/>
          <w:rtl w:val="0"/>
        </w:rPr>
        <w:t xml:space="preserve">🡪</w:t>
      </w:r>
      <w:r w:rsidDel="00000000" w:rsidR="00000000" w:rsidRPr="00000000">
        <w:rPr>
          <w:sz w:val="22"/>
          <w:szCs w:val="22"/>
          <w:rtl w:val="0"/>
        </w:rPr>
        <w:t xml:space="preserve"> LiCl(s)</w:t>
      </w:r>
    </w:p>
    <w:p w:rsidR="00000000" w:rsidDel="00000000" w:rsidP="00000000" w:rsidRDefault="00000000" w:rsidRPr="00000000" w14:paraId="00000189">
      <w:pPr>
        <w:rPr/>
      </w:pPr>
      <w:r w:rsidDel="00000000" w:rsidR="00000000" w:rsidRPr="00000000">
        <w:rPr>
          <w:rtl w:val="0"/>
        </w:rPr>
        <w:tab/>
        <w:t xml:space="preserve">Lattice Energy:</w:t>
        <w:tab/>
        <w:tab/>
        <w:t xml:space="preserve">-834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8A">
      <w:pPr>
        <w:rPr/>
      </w:pPr>
      <w:r w:rsidDel="00000000" w:rsidR="00000000" w:rsidRPr="00000000">
        <w:rPr>
          <w:rtl w:val="0"/>
        </w:rPr>
        <w:tab/>
        <w:t xml:space="preserve">First IE of Li:</w:t>
        <w:tab/>
        <w:tab/>
        <w:tab/>
        <w:t xml:space="preserve">520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tab/>
        <w:t xml:space="preserve">EA of Cl:</w:t>
        <w:tab/>
        <w:tab/>
        <w:tab/>
        <w:t xml:space="preserve">-349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8C">
      <w:pPr>
        <w:rPr/>
      </w:pPr>
      <w:r w:rsidDel="00000000" w:rsidR="00000000" w:rsidRPr="00000000">
        <w:rPr>
          <w:rtl w:val="0"/>
        </w:rPr>
        <w:tab/>
        <w:t xml:space="preserve">Bond Energy of Cl</w:t>
      </w:r>
      <w:r w:rsidDel="00000000" w:rsidR="00000000" w:rsidRPr="00000000">
        <w:rPr>
          <w:vertAlign w:val="subscript"/>
          <w:rtl w:val="0"/>
        </w:rPr>
        <w:t xml:space="preserve">2</w:t>
      </w:r>
      <w:r w:rsidDel="00000000" w:rsidR="00000000" w:rsidRPr="00000000">
        <w:rPr>
          <w:rtl w:val="0"/>
        </w:rPr>
        <w:tab/>
        <w:tab/>
        <w:t xml:space="preserve">239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8D">
      <w:pPr>
        <w:rPr/>
      </w:pPr>
      <w:r w:rsidDel="00000000" w:rsidR="00000000" w:rsidRPr="00000000">
        <w:rPr>
          <w:rtl w:val="0"/>
        </w:rPr>
        <w:tab/>
        <w:t xml:space="preserve">Sub of Li:</w:t>
        <w:tab/>
        <w:tab/>
        <w:tab/>
        <w:t xml:space="preserve">161 kJ</w:t>
      </w:r>
      <w:r w:rsidDel="00000000" w:rsidR="00000000" w:rsidRPr="00000000">
        <w:rPr>
          <w:rFonts w:ascii="Times New Roman" w:cs="Times New Roman" w:eastAsia="Times New Roman" w:hAnsi="Times New Roman"/>
          <w:rtl w:val="0"/>
        </w:rPr>
        <w:t xml:space="preserve">/mol</w:t>
      </w: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numPr>
          <w:ilvl w:val="0"/>
          <w:numId w:val="14"/>
        </w:numPr>
        <w:spacing w:after="200" w:line="276" w:lineRule="auto"/>
        <w:ind w:left="720" w:hanging="360"/>
      </w:pPr>
      <w:r w:rsidDel="00000000" w:rsidR="00000000" w:rsidRPr="00000000">
        <w:rPr>
          <w:sz w:val="22"/>
          <w:szCs w:val="22"/>
          <w:rtl w:val="0"/>
        </w:rPr>
        <w:t xml:space="preserve">LiI(s) has a heat of formation of -272 kJ/mol and a lattice energy of -753kJ/mol. The ionization energy of Li(g) is 520kJ/mol, the bond energy of I</w:t>
      </w:r>
      <w:r w:rsidDel="00000000" w:rsidR="00000000" w:rsidRPr="00000000">
        <w:rPr>
          <w:sz w:val="22"/>
          <w:szCs w:val="22"/>
          <w:vertAlign w:val="subscript"/>
          <w:rtl w:val="0"/>
        </w:rPr>
        <w:t xml:space="preserve">2</w:t>
      </w:r>
      <w:r w:rsidDel="00000000" w:rsidR="00000000" w:rsidRPr="00000000">
        <w:rPr>
          <w:sz w:val="22"/>
          <w:szCs w:val="22"/>
          <w:rtl w:val="0"/>
        </w:rPr>
        <w:t xml:space="preserve">(g) is 151 kJ/mol and the electron affinity of I(g) is -295kJ/mol. Determine the heat of sublimation of Li(s).</w:t>
      </w:r>
    </w:p>
    <w:p w:rsidR="00000000" w:rsidDel="00000000" w:rsidP="00000000" w:rsidRDefault="00000000" w:rsidRPr="00000000" w14:paraId="00000197">
      <w:pPr>
        <w:rPr/>
      </w:pPr>
      <w:r w:rsidDel="00000000" w:rsidR="00000000" w:rsidRPr="00000000">
        <w:br w:type="page"/>
      </w:r>
      <w:r w:rsidDel="00000000" w:rsidR="00000000" w:rsidRPr="00000000">
        <w:rPr>
          <w:rtl w:val="0"/>
        </w:rPr>
      </w:r>
    </w:p>
    <w:p w:rsidR="00000000" w:rsidDel="00000000" w:rsidP="00000000" w:rsidRDefault="00000000" w:rsidRPr="00000000" w14:paraId="00000198">
      <w:pPr>
        <w:jc w:val="center"/>
        <w:rPr>
          <w:b w:val="1"/>
        </w:rPr>
      </w:pPr>
      <w:r w:rsidDel="00000000" w:rsidR="00000000" w:rsidRPr="00000000">
        <w:rPr>
          <w:b w:val="1"/>
          <w:rtl w:val="0"/>
        </w:rPr>
        <w:t xml:space="preserve">BOND ENERGY</w:t>
      </w:r>
    </w:p>
    <w:p w:rsidR="00000000" w:rsidDel="00000000" w:rsidP="00000000" w:rsidRDefault="00000000" w:rsidRPr="00000000" w14:paraId="00000199">
      <w:pPr>
        <w:rPr>
          <w:b w:val="1"/>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For each of the reactions, draw the structure of the compounds and then find the change in enthalpy of reaction (ΔHrxn). Use the POGIL Bond energy chart. And these additional bonds:</w:t>
      </w:r>
    </w:p>
    <w:p w:rsidR="00000000" w:rsidDel="00000000" w:rsidP="00000000" w:rsidRDefault="00000000" w:rsidRPr="00000000" w14:paraId="0000019B">
      <w:pPr>
        <w:rPr>
          <w:b w:val="1"/>
        </w:rPr>
      </w:pPr>
      <w:r w:rsidDel="00000000" w:rsidR="00000000" w:rsidRPr="00000000">
        <w:rPr>
          <w:b w:val="1"/>
          <w:rtl w:val="0"/>
        </w:rPr>
        <w:tab/>
        <w:tab/>
        <w:t xml:space="preserve">C</w:t>
      </w:r>
      <w:r w:rsidDel="00000000" w:rsidR="00000000" w:rsidRPr="00000000">
        <w:rPr>
          <w:b w:val="1"/>
          <w:u w:val="single"/>
          <w:rtl w:val="0"/>
        </w:rPr>
        <w:t xml:space="preserve">=</w:t>
      </w:r>
      <w:r w:rsidDel="00000000" w:rsidR="00000000" w:rsidRPr="00000000">
        <w:rPr>
          <w:b w:val="1"/>
          <w:rtl w:val="0"/>
        </w:rPr>
        <w:t xml:space="preserve">N 891</w:t>
        <w:tab/>
        <w:t xml:space="preserve">H-F 567</w:t>
        <w:tab/>
        <w:t xml:space="preserve">C</w:t>
      </w:r>
      <w:r w:rsidDel="00000000" w:rsidR="00000000" w:rsidRPr="00000000">
        <w:rPr>
          <w:b w:val="1"/>
          <w:u w:val="single"/>
          <w:rtl w:val="0"/>
        </w:rPr>
        <w:t xml:space="preserve">=</w:t>
      </w:r>
      <w:r w:rsidDel="00000000" w:rsidR="00000000" w:rsidRPr="00000000">
        <w:rPr>
          <w:b w:val="1"/>
          <w:rtl w:val="0"/>
        </w:rPr>
        <w:t xml:space="preserve">O 1072</w:t>
        <w:tab/>
        <w:t xml:space="preserve">C</w:t>
      </w:r>
      <w:r w:rsidDel="00000000" w:rsidR="00000000" w:rsidRPr="00000000">
        <w:rPr>
          <w:b w:val="1"/>
          <w:u w:val="single"/>
          <w:rtl w:val="0"/>
        </w:rPr>
        <w:t xml:space="preserve">=</w:t>
      </w:r>
      <w:r w:rsidDel="00000000" w:rsidR="00000000" w:rsidRPr="00000000">
        <w:rPr>
          <w:b w:val="1"/>
          <w:rtl w:val="0"/>
        </w:rPr>
        <w:t xml:space="preserve">C 839 </w:t>
        <w:tab/>
        <w:tab/>
        <w:t xml:space="preserve">All in kJ/mol</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numPr>
          <w:ilvl w:val="0"/>
          <w:numId w:val="15"/>
        </w:numPr>
        <w:spacing w:after="200" w:line="276" w:lineRule="auto"/>
        <w:ind w:left="720" w:hanging="360"/>
      </w:pPr>
      <w:r w:rsidDel="00000000" w:rsidR="00000000" w:rsidRPr="00000000">
        <w:rPr>
          <w:sz w:val="22"/>
          <w:szCs w:val="22"/>
          <w:rtl w:val="0"/>
        </w:rPr>
        <w:t xml:space="preserve">H</w:t>
      </w:r>
      <w:r w:rsidDel="00000000" w:rsidR="00000000" w:rsidRPr="00000000">
        <w:rPr>
          <w:sz w:val="22"/>
          <w:szCs w:val="22"/>
          <w:vertAlign w:val="subscript"/>
          <w:rtl w:val="0"/>
        </w:rPr>
        <w:t xml:space="preserve">2</w:t>
      </w:r>
      <w:r w:rsidDel="00000000" w:rsidR="00000000" w:rsidRPr="00000000">
        <w:rPr>
          <w:sz w:val="22"/>
          <w:szCs w:val="22"/>
          <w:rtl w:val="0"/>
        </w:rPr>
        <w:t xml:space="preserve"> + Cl</w:t>
      </w:r>
      <w:r w:rsidDel="00000000" w:rsidR="00000000" w:rsidRPr="00000000">
        <w:rPr>
          <w:sz w:val="22"/>
          <w:szCs w:val="22"/>
          <w:vertAlign w:val="subscript"/>
          <w:rtl w:val="0"/>
        </w:rPr>
        <w:t xml:space="preserve">2</w:t>
      </w:r>
      <w:r w:rsidDel="00000000" w:rsidR="00000000" w:rsidRPr="00000000">
        <w:rPr>
          <w:sz w:val="22"/>
          <w:szCs w:val="22"/>
          <w:rtl w:val="0"/>
        </w:rPr>
        <w:t xml:space="preserve"> </w:t>
      </w:r>
      <w:r w:rsidDel="00000000" w:rsidR="00000000" w:rsidRPr="00000000">
        <w:rPr>
          <w:rFonts w:ascii="Wingdings" w:cs="Wingdings" w:eastAsia="Wingdings" w:hAnsi="Wingdings"/>
          <w:sz w:val="22"/>
          <w:szCs w:val="22"/>
          <w:rtl w:val="0"/>
        </w:rPr>
        <w:t xml:space="preserve">🡪</w:t>
      </w:r>
      <w:r w:rsidDel="00000000" w:rsidR="00000000" w:rsidRPr="00000000">
        <w:rPr>
          <w:sz w:val="22"/>
          <w:szCs w:val="22"/>
          <w:rtl w:val="0"/>
        </w:rPr>
        <w:t xml:space="preserve"> 2HCl</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numPr>
          <w:ilvl w:val="0"/>
          <w:numId w:val="15"/>
        </w:numPr>
        <w:spacing w:after="200" w:line="276" w:lineRule="auto"/>
        <w:ind w:left="720" w:hanging="360"/>
      </w:pPr>
      <w:r w:rsidDel="00000000" w:rsidR="00000000" w:rsidRPr="00000000">
        <w:rPr>
          <w:sz w:val="22"/>
          <w:szCs w:val="22"/>
          <w:rtl w:val="0"/>
        </w:rPr>
        <w:t xml:space="preserve">N</w:t>
      </w:r>
      <w:r w:rsidDel="00000000" w:rsidR="00000000" w:rsidRPr="00000000">
        <w:rPr>
          <w:sz w:val="22"/>
          <w:szCs w:val="22"/>
          <w:vertAlign w:val="subscript"/>
          <w:rtl w:val="0"/>
        </w:rPr>
        <w:t xml:space="preserve">2</w:t>
      </w:r>
      <w:r w:rsidDel="00000000" w:rsidR="00000000" w:rsidRPr="00000000">
        <w:rPr>
          <w:sz w:val="22"/>
          <w:szCs w:val="22"/>
          <w:rtl w:val="0"/>
        </w:rPr>
        <w:t xml:space="preserve"> + 3H</w:t>
      </w:r>
      <w:r w:rsidDel="00000000" w:rsidR="00000000" w:rsidRPr="00000000">
        <w:rPr>
          <w:sz w:val="22"/>
          <w:szCs w:val="22"/>
          <w:vertAlign w:val="subscript"/>
          <w:rtl w:val="0"/>
        </w:rPr>
        <w:t xml:space="preserve">2</w:t>
      </w:r>
      <w:r w:rsidDel="00000000" w:rsidR="00000000" w:rsidRPr="00000000">
        <w:rPr>
          <w:sz w:val="22"/>
          <w:szCs w:val="22"/>
          <w:rtl w:val="0"/>
        </w:rPr>
        <w:t xml:space="preserve"> </w:t>
      </w:r>
      <w:r w:rsidDel="00000000" w:rsidR="00000000" w:rsidRPr="00000000">
        <w:rPr>
          <w:rFonts w:ascii="Wingdings" w:cs="Wingdings" w:eastAsia="Wingdings" w:hAnsi="Wingdings"/>
          <w:sz w:val="22"/>
          <w:szCs w:val="22"/>
          <w:rtl w:val="0"/>
        </w:rPr>
        <w:t xml:space="preserve">🡪</w:t>
      </w:r>
      <w:r w:rsidDel="00000000" w:rsidR="00000000" w:rsidRPr="00000000">
        <w:rPr>
          <w:sz w:val="22"/>
          <w:szCs w:val="22"/>
          <w:rtl w:val="0"/>
        </w:rPr>
        <w:t xml:space="preserve"> 2NH</w:t>
      </w:r>
      <w:r w:rsidDel="00000000" w:rsidR="00000000" w:rsidRPr="00000000">
        <w:rPr>
          <w:sz w:val="22"/>
          <w:szCs w:val="22"/>
          <w:vertAlign w:val="subscript"/>
          <w:rtl w:val="0"/>
        </w:rPr>
        <w:t xml:space="preserve">3</w:t>
      </w: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numPr>
          <w:ilvl w:val="0"/>
          <w:numId w:val="15"/>
        </w:numPr>
        <w:spacing w:after="200" w:line="276" w:lineRule="auto"/>
        <w:ind w:left="720" w:hanging="360"/>
      </w:pPr>
      <w:r w:rsidDel="00000000" w:rsidR="00000000" w:rsidRPr="00000000">
        <w:rPr>
          <w:sz w:val="22"/>
          <w:szCs w:val="22"/>
          <w:rtl w:val="0"/>
        </w:rPr>
        <w:t xml:space="preserve">HCN + 2H</w:t>
      </w:r>
      <w:r w:rsidDel="00000000" w:rsidR="00000000" w:rsidRPr="00000000">
        <w:rPr>
          <w:sz w:val="22"/>
          <w:szCs w:val="22"/>
          <w:vertAlign w:val="subscript"/>
          <w:rtl w:val="0"/>
        </w:rPr>
        <w:t xml:space="preserve">2</w:t>
      </w:r>
      <w:r w:rsidDel="00000000" w:rsidR="00000000" w:rsidRPr="00000000">
        <w:rPr>
          <w:sz w:val="22"/>
          <w:szCs w:val="22"/>
          <w:rtl w:val="0"/>
        </w:rPr>
        <w:t xml:space="preserve"> </w:t>
      </w:r>
      <w:r w:rsidDel="00000000" w:rsidR="00000000" w:rsidRPr="00000000">
        <w:rPr>
          <w:rFonts w:ascii="Wingdings" w:cs="Wingdings" w:eastAsia="Wingdings" w:hAnsi="Wingdings"/>
          <w:sz w:val="22"/>
          <w:szCs w:val="22"/>
          <w:rtl w:val="0"/>
        </w:rPr>
        <w:t xml:space="preserve">🡪</w:t>
      </w:r>
      <w:r w:rsidDel="00000000" w:rsidR="00000000" w:rsidRPr="00000000">
        <w:rPr>
          <w:sz w:val="22"/>
          <w:szCs w:val="22"/>
          <w:rtl w:val="0"/>
        </w:rPr>
        <w:t xml:space="preserve"> CH</w:t>
      </w:r>
      <w:r w:rsidDel="00000000" w:rsidR="00000000" w:rsidRPr="00000000">
        <w:rPr>
          <w:sz w:val="22"/>
          <w:szCs w:val="22"/>
          <w:vertAlign w:val="subscript"/>
          <w:rtl w:val="0"/>
        </w:rPr>
        <w:t xml:space="preserve">3</w:t>
      </w:r>
      <w:r w:rsidDel="00000000" w:rsidR="00000000" w:rsidRPr="00000000">
        <w:rPr>
          <w:sz w:val="22"/>
          <w:szCs w:val="22"/>
          <w:rtl w:val="0"/>
        </w:rPr>
        <w:t xml:space="preserve">NH</w:t>
      </w:r>
      <w:r w:rsidDel="00000000" w:rsidR="00000000" w:rsidRPr="00000000">
        <w:rPr>
          <w:sz w:val="22"/>
          <w:szCs w:val="22"/>
          <w:vertAlign w:val="subscript"/>
          <w:rtl w:val="0"/>
        </w:rPr>
        <w:t xml:space="preserve">2</w:t>
      </w: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numPr>
          <w:ilvl w:val="0"/>
          <w:numId w:val="15"/>
        </w:numPr>
        <w:spacing w:after="200" w:line="276" w:lineRule="auto"/>
        <w:ind w:left="720" w:hanging="360"/>
      </w:pPr>
      <w:r w:rsidDel="00000000" w:rsidR="00000000" w:rsidRPr="00000000">
        <w:rPr>
          <w:sz w:val="22"/>
          <w:szCs w:val="22"/>
          <w:rtl w:val="0"/>
        </w:rPr>
        <w:t xml:space="preserve">N</w:t>
      </w:r>
      <w:r w:rsidDel="00000000" w:rsidR="00000000" w:rsidRPr="00000000">
        <w:rPr>
          <w:sz w:val="22"/>
          <w:szCs w:val="22"/>
          <w:vertAlign w:val="subscript"/>
          <w:rtl w:val="0"/>
        </w:rPr>
        <w:t xml:space="preserve">2</w:t>
      </w:r>
      <w:r w:rsidDel="00000000" w:rsidR="00000000" w:rsidRPr="00000000">
        <w:rPr>
          <w:sz w:val="22"/>
          <w:szCs w:val="22"/>
          <w:rtl w:val="0"/>
        </w:rPr>
        <w:t xml:space="preserve">H</w:t>
      </w:r>
      <w:r w:rsidDel="00000000" w:rsidR="00000000" w:rsidRPr="00000000">
        <w:rPr>
          <w:sz w:val="22"/>
          <w:szCs w:val="22"/>
          <w:vertAlign w:val="subscript"/>
          <w:rtl w:val="0"/>
        </w:rPr>
        <w:t xml:space="preserve">4</w:t>
      </w:r>
      <w:r w:rsidDel="00000000" w:rsidR="00000000" w:rsidRPr="00000000">
        <w:rPr>
          <w:sz w:val="22"/>
          <w:szCs w:val="22"/>
          <w:rtl w:val="0"/>
        </w:rPr>
        <w:t xml:space="preserve"> + 2F</w:t>
      </w:r>
      <w:r w:rsidDel="00000000" w:rsidR="00000000" w:rsidRPr="00000000">
        <w:rPr>
          <w:sz w:val="22"/>
          <w:szCs w:val="22"/>
          <w:vertAlign w:val="subscript"/>
          <w:rtl w:val="0"/>
        </w:rPr>
        <w:t xml:space="preserve">2</w:t>
      </w:r>
      <w:r w:rsidDel="00000000" w:rsidR="00000000" w:rsidRPr="00000000">
        <w:rPr>
          <w:sz w:val="22"/>
          <w:szCs w:val="22"/>
          <w:rtl w:val="0"/>
        </w:rPr>
        <w:t xml:space="preserve"> </w:t>
      </w:r>
      <w:r w:rsidDel="00000000" w:rsidR="00000000" w:rsidRPr="00000000">
        <w:rPr>
          <w:rFonts w:ascii="Wingdings" w:cs="Wingdings" w:eastAsia="Wingdings" w:hAnsi="Wingdings"/>
          <w:sz w:val="22"/>
          <w:szCs w:val="22"/>
          <w:rtl w:val="0"/>
        </w:rPr>
        <w:t xml:space="preserve">🡪</w:t>
      </w:r>
      <w:r w:rsidDel="00000000" w:rsidR="00000000" w:rsidRPr="00000000">
        <w:rPr>
          <w:sz w:val="22"/>
          <w:szCs w:val="22"/>
          <w:rtl w:val="0"/>
        </w:rPr>
        <w:t xml:space="preserve"> N</w:t>
      </w:r>
      <w:r w:rsidDel="00000000" w:rsidR="00000000" w:rsidRPr="00000000">
        <w:rPr>
          <w:sz w:val="22"/>
          <w:szCs w:val="22"/>
          <w:vertAlign w:val="subscript"/>
          <w:rtl w:val="0"/>
        </w:rPr>
        <w:t xml:space="preserve">2</w:t>
      </w:r>
      <w:r w:rsidDel="00000000" w:rsidR="00000000" w:rsidRPr="00000000">
        <w:rPr>
          <w:sz w:val="22"/>
          <w:szCs w:val="22"/>
          <w:rtl w:val="0"/>
        </w:rPr>
        <w:t xml:space="preserve"> + 4HF</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numPr>
          <w:ilvl w:val="0"/>
          <w:numId w:val="15"/>
        </w:numPr>
        <w:spacing w:line="276" w:lineRule="auto"/>
        <w:ind w:left="720" w:hanging="360"/>
      </w:pPr>
      <w:r w:rsidDel="00000000" w:rsidR="00000000" w:rsidRPr="00000000">
        <w:rPr>
          <w:sz w:val="22"/>
          <w:szCs w:val="22"/>
          <w:rtl w:val="0"/>
        </w:rPr>
        <w:t xml:space="preserve">In the reaction C</w:t>
      </w:r>
      <w:r w:rsidDel="00000000" w:rsidR="00000000" w:rsidRPr="00000000">
        <w:rPr>
          <w:sz w:val="22"/>
          <w:szCs w:val="22"/>
          <w:vertAlign w:val="subscript"/>
          <w:rtl w:val="0"/>
        </w:rPr>
        <w:t xml:space="preserve">2</w:t>
      </w:r>
      <w:r w:rsidDel="00000000" w:rsidR="00000000" w:rsidRPr="00000000">
        <w:rPr>
          <w:sz w:val="22"/>
          <w:szCs w:val="22"/>
          <w:rtl w:val="0"/>
        </w:rPr>
        <w:t xml:space="preserve">H</w:t>
      </w:r>
      <w:r w:rsidDel="00000000" w:rsidR="00000000" w:rsidRPr="00000000">
        <w:rPr>
          <w:sz w:val="22"/>
          <w:szCs w:val="22"/>
          <w:vertAlign w:val="subscript"/>
          <w:rtl w:val="0"/>
        </w:rPr>
        <w:t xml:space="preserve">4</w:t>
      </w:r>
      <w:r w:rsidDel="00000000" w:rsidR="00000000" w:rsidRPr="00000000">
        <w:rPr>
          <w:sz w:val="22"/>
          <w:szCs w:val="22"/>
          <w:rtl w:val="0"/>
        </w:rPr>
        <w:t xml:space="preserve"> + F</w:t>
      </w:r>
      <w:r w:rsidDel="00000000" w:rsidR="00000000" w:rsidRPr="00000000">
        <w:rPr>
          <w:sz w:val="22"/>
          <w:szCs w:val="22"/>
          <w:vertAlign w:val="subscript"/>
          <w:rtl w:val="0"/>
        </w:rPr>
        <w:t xml:space="preserve">2</w:t>
      </w:r>
      <w:r w:rsidDel="00000000" w:rsidR="00000000" w:rsidRPr="00000000">
        <w:rPr>
          <w:sz w:val="22"/>
          <w:szCs w:val="22"/>
          <w:rtl w:val="0"/>
        </w:rPr>
        <w:t xml:space="preserve"> </w:t>
      </w:r>
      <w:r w:rsidDel="00000000" w:rsidR="00000000" w:rsidRPr="00000000">
        <w:rPr>
          <w:rFonts w:ascii="Wingdings" w:cs="Wingdings" w:eastAsia="Wingdings" w:hAnsi="Wingdings"/>
          <w:sz w:val="22"/>
          <w:szCs w:val="22"/>
          <w:rtl w:val="0"/>
        </w:rPr>
        <w:t xml:space="preserve">🡪</w:t>
      </w:r>
      <w:r w:rsidDel="00000000" w:rsidR="00000000" w:rsidRPr="00000000">
        <w:rPr>
          <w:sz w:val="22"/>
          <w:szCs w:val="22"/>
          <w:rtl w:val="0"/>
        </w:rPr>
        <w:t xml:space="preserve"> C</w:t>
      </w:r>
      <w:r w:rsidDel="00000000" w:rsidR="00000000" w:rsidRPr="00000000">
        <w:rPr>
          <w:sz w:val="22"/>
          <w:szCs w:val="22"/>
          <w:vertAlign w:val="subscript"/>
          <w:rtl w:val="0"/>
        </w:rPr>
        <w:t xml:space="preserve">2</w:t>
      </w:r>
      <w:r w:rsidDel="00000000" w:rsidR="00000000" w:rsidRPr="00000000">
        <w:rPr>
          <w:sz w:val="22"/>
          <w:szCs w:val="22"/>
          <w:rtl w:val="0"/>
        </w:rPr>
        <w:t xml:space="preserve">H</w:t>
      </w:r>
      <w:r w:rsidDel="00000000" w:rsidR="00000000" w:rsidRPr="00000000">
        <w:rPr>
          <w:sz w:val="22"/>
          <w:szCs w:val="22"/>
          <w:vertAlign w:val="subscript"/>
          <w:rtl w:val="0"/>
        </w:rPr>
        <w:t xml:space="preserve">4</w:t>
      </w:r>
      <w:r w:rsidDel="00000000" w:rsidR="00000000" w:rsidRPr="00000000">
        <w:rPr>
          <w:sz w:val="22"/>
          <w:szCs w:val="22"/>
          <w:rtl w:val="0"/>
        </w:rPr>
        <w:t xml:space="preserve">F</w:t>
      </w:r>
      <w:r w:rsidDel="00000000" w:rsidR="00000000" w:rsidRPr="00000000">
        <w:rPr>
          <w:sz w:val="22"/>
          <w:szCs w:val="22"/>
          <w:vertAlign w:val="subscript"/>
          <w:rtl w:val="0"/>
        </w:rPr>
        <w:t xml:space="preserve">2</w:t>
      </w:r>
      <w:r w:rsidDel="00000000" w:rsidR="00000000" w:rsidRPr="00000000">
        <w:rPr>
          <w:sz w:val="22"/>
          <w:szCs w:val="22"/>
          <w:rtl w:val="0"/>
        </w:rPr>
        <w:t xml:space="preserve">, the ΔHrxn = -549 kJ/mol. Estimate the C-F bond enthalpy given C-C is 347, C=C is 614, and F-F is 154 kJ/mol respectively.</w:t>
      </w:r>
    </w:p>
    <w:p w:rsidR="00000000" w:rsidDel="00000000" w:rsidP="00000000" w:rsidRDefault="00000000" w:rsidRPr="00000000" w14:paraId="000001B3">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1B4">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1B5">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1B6">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1B7">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1B8">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1B9">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1BA">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1BB">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1BC">
      <w:pPr>
        <w:numPr>
          <w:ilvl w:val="0"/>
          <w:numId w:val="15"/>
        </w:numPr>
        <w:spacing w:line="276" w:lineRule="auto"/>
        <w:ind w:left="720" w:hanging="360"/>
      </w:pPr>
      <w:r w:rsidDel="00000000" w:rsidR="00000000" w:rsidRPr="00000000">
        <w:rPr>
          <w:rFonts w:ascii="Times" w:cs="Times" w:eastAsia="Times" w:hAnsi="Times"/>
          <w:rtl w:val="0"/>
        </w:rPr>
        <w:t xml:space="preserve">Answer the following questions that relate to the chemistry of nitrogen. Two nitrogen atoms combine to form a nitrogen molecule, as represented by the following equation.</w:t>
      </w:r>
    </w:p>
    <w:p w:rsidR="00000000" w:rsidDel="00000000" w:rsidP="00000000" w:rsidRDefault="00000000" w:rsidRPr="00000000" w14:paraId="000001BD">
      <w:pPr>
        <w:widowControl w:val="0"/>
        <w:tabs>
          <w:tab w:val="left" w:leader="none" w:pos="440"/>
        </w:tabs>
        <w:spacing w:after="40" w:before="40" w:line="276" w:lineRule="auto"/>
        <w:ind w:left="440"/>
        <w:jc w:val="center"/>
        <w:rPr>
          <w:rFonts w:ascii="Times" w:cs="Times" w:eastAsia="Times" w:hAnsi="Times"/>
        </w:rPr>
      </w:pPr>
      <w:r w:rsidDel="00000000" w:rsidR="00000000" w:rsidRPr="00000000">
        <w:rPr>
          <w:rFonts w:ascii="Times" w:cs="Times" w:eastAsia="Times" w:hAnsi="Times"/>
          <w:rtl w:val="0"/>
        </w:rPr>
        <w:t xml:space="preserve">2 N</w:t>
      </w:r>
      <w:r w:rsidDel="00000000" w:rsidR="00000000" w:rsidRPr="00000000">
        <w:rPr>
          <w:rFonts w:ascii="Times" w:cs="Times" w:eastAsia="Times" w:hAnsi="Times"/>
          <w:i w:val="1"/>
          <w:sz w:val="18"/>
          <w:szCs w:val="18"/>
          <w:rtl w:val="0"/>
        </w:rPr>
        <w:t xml:space="preserve">(g)</w:t>
      </w:r>
      <w:r w:rsidDel="00000000" w:rsidR="00000000" w:rsidRPr="00000000">
        <w:rPr>
          <w:rFonts w:ascii="Noto Sans Symbols" w:cs="Noto Sans Symbols" w:eastAsia="Noto Sans Symbols" w:hAnsi="Noto Sans Symbols"/>
          <w:rtl w:val="0"/>
        </w:rPr>
        <w:t xml:space="preserve"> →</w:t>
      </w:r>
      <w:r w:rsidDel="00000000" w:rsidR="00000000" w:rsidRPr="00000000">
        <w:rPr>
          <w:rFonts w:ascii="Times" w:cs="Times" w:eastAsia="Times" w:hAnsi="Times"/>
          <w:rtl w:val="0"/>
        </w:rPr>
        <w:t xml:space="preserve"> N</w:t>
      </w:r>
      <w:r w:rsidDel="00000000" w:rsidR="00000000" w:rsidRPr="00000000">
        <w:rPr>
          <w:rFonts w:ascii="Times" w:cs="Times" w:eastAsia="Times" w:hAnsi="Times"/>
          <w:vertAlign w:val="subscript"/>
          <w:rtl w:val="0"/>
        </w:rPr>
        <w:t xml:space="preserve">2</w:t>
      </w:r>
      <w:r w:rsidDel="00000000" w:rsidR="00000000" w:rsidRPr="00000000">
        <w:rPr>
          <w:rFonts w:ascii="Times" w:cs="Times" w:eastAsia="Times" w:hAnsi="Times"/>
          <w:i w:val="1"/>
          <w:sz w:val="18"/>
          <w:szCs w:val="18"/>
          <w:rtl w:val="0"/>
        </w:rPr>
        <w:t xml:space="preserve">(g)</w:t>
      </w:r>
      <w:r w:rsidDel="00000000" w:rsidR="00000000" w:rsidRPr="00000000">
        <w:rPr>
          <w:rtl w:val="0"/>
        </w:rPr>
      </w:r>
    </w:p>
    <w:p w:rsidR="00000000" w:rsidDel="00000000" w:rsidP="00000000" w:rsidRDefault="00000000" w:rsidRPr="00000000" w14:paraId="000001BE">
      <w:pPr>
        <w:widowControl w:val="0"/>
        <w:tabs>
          <w:tab w:val="left" w:leader="none" w:pos="0"/>
        </w:tabs>
        <w:spacing w:after="40" w:before="40" w:line="276" w:lineRule="auto"/>
        <w:rPr>
          <w:rFonts w:ascii="Times" w:cs="Times" w:eastAsia="Times" w:hAnsi="Times"/>
        </w:rPr>
      </w:pPr>
      <w:r w:rsidDel="00000000" w:rsidR="00000000" w:rsidRPr="00000000">
        <w:rPr>
          <w:rFonts w:ascii="Times" w:cs="Times" w:eastAsia="Times" w:hAnsi="Times"/>
          <w:rtl w:val="0"/>
        </w:rPr>
        <w:tab/>
        <w:t xml:space="preserve">Using the table of average bond energies below, determine the enthalpy change, ∆</w:t>
      </w:r>
      <w:r w:rsidDel="00000000" w:rsidR="00000000" w:rsidRPr="00000000">
        <w:rPr>
          <w:rFonts w:ascii="Times" w:cs="Times" w:eastAsia="Times" w:hAnsi="Times"/>
          <w:i w:val="1"/>
          <w:rtl w:val="0"/>
        </w:rPr>
        <w:t xml:space="preserve">H</w:t>
      </w:r>
      <w:r w:rsidDel="00000000" w:rsidR="00000000" w:rsidRPr="00000000">
        <w:rPr>
          <w:rFonts w:ascii="Times" w:cs="Times" w:eastAsia="Times" w:hAnsi="Times"/>
          <w:rtl w:val="0"/>
        </w:rPr>
        <w:t xml:space="preserve">, for the reaction.</w:t>
      </w:r>
    </w:p>
    <w:tbl>
      <w:tblPr>
        <w:tblStyle w:val="Table7"/>
        <w:tblW w:w="28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8"/>
        <w:gridCol w:w="1800"/>
        <w:tblGridChange w:id="0">
          <w:tblGrid>
            <w:gridCol w:w="1018"/>
            <w:gridCol w:w="1800"/>
          </w:tblGrid>
        </w:tblGridChange>
      </w:tblGrid>
      <w:tr>
        <w:trPr>
          <w:cantSplit w:val="0"/>
          <w:tblHeader w:val="0"/>
        </w:trPr>
        <w:tc>
          <w:tcPr>
            <w:tcMar>
              <w:top w:w="0.0" w:type="dxa"/>
              <w:bottom w:w="0.0" w:type="dxa"/>
            </w:tcMar>
          </w:tcPr>
          <w:p w:rsidR="00000000" w:rsidDel="00000000" w:rsidP="00000000" w:rsidRDefault="00000000" w:rsidRPr="00000000" w14:paraId="000001BF">
            <w:pPr>
              <w:widowControl w:val="0"/>
              <w:tabs>
                <w:tab w:val="left" w:leader="none" w:pos="440"/>
              </w:tabs>
              <w:spacing w:after="40" w:before="40" w:line="276" w:lineRule="auto"/>
              <w:jc w:val="center"/>
              <w:rPr>
                <w:rFonts w:ascii="Times" w:cs="Times" w:eastAsia="Times" w:hAnsi="Times"/>
              </w:rPr>
            </w:pPr>
            <w:r w:rsidDel="00000000" w:rsidR="00000000" w:rsidRPr="00000000">
              <w:rPr>
                <w:rFonts w:ascii="Times" w:cs="Times" w:eastAsia="Times" w:hAnsi="Times"/>
                <w:rtl w:val="0"/>
              </w:rPr>
              <w:t xml:space="preserve">Bond</w:t>
            </w:r>
          </w:p>
        </w:tc>
        <w:tc>
          <w:tcPr>
            <w:tcMar>
              <w:top w:w="0.0" w:type="dxa"/>
              <w:bottom w:w="0.0" w:type="dxa"/>
            </w:tcMar>
          </w:tcPr>
          <w:p w:rsidR="00000000" w:rsidDel="00000000" w:rsidP="00000000" w:rsidRDefault="00000000" w:rsidRPr="00000000" w14:paraId="000001C0">
            <w:pPr>
              <w:widowControl w:val="0"/>
              <w:tabs>
                <w:tab w:val="left" w:leader="none" w:pos="440"/>
              </w:tabs>
              <w:spacing w:after="40" w:before="40" w:line="276" w:lineRule="auto"/>
              <w:jc w:val="center"/>
              <w:rPr>
                <w:rFonts w:ascii="Times" w:cs="Times" w:eastAsia="Times" w:hAnsi="Times"/>
              </w:rPr>
            </w:pPr>
            <w:r w:rsidDel="00000000" w:rsidR="00000000" w:rsidRPr="00000000">
              <w:rPr>
                <w:rFonts w:ascii="Times" w:cs="Times" w:eastAsia="Times" w:hAnsi="Times"/>
                <w:rtl w:val="0"/>
              </w:rPr>
              <w:t xml:space="preserve">Average Bond Energy </w:t>
            </w:r>
            <w:r w:rsidDel="00000000" w:rsidR="00000000" w:rsidRPr="00000000">
              <w:rPr>
                <w:rFonts w:ascii="Times" w:cs="Times" w:eastAsia="Times" w:hAnsi="Times"/>
                <w:sz w:val="20"/>
                <w:szCs w:val="20"/>
                <w:rtl w:val="0"/>
              </w:rPr>
              <w:t xml:space="preserve">(kJ mol</w:t>
            </w:r>
            <w:r w:rsidDel="00000000" w:rsidR="00000000" w:rsidRPr="00000000">
              <w:rPr>
                <w:rFonts w:ascii="Times" w:cs="Times" w:eastAsia="Times" w:hAnsi="Times"/>
                <w:vertAlign w:val="superscript"/>
                <w:rtl w:val="0"/>
              </w:rPr>
              <w:t xml:space="preserve">–1</w:t>
            </w:r>
            <w:r w:rsidDel="00000000" w:rsidR="00000000" w:rsidRPr="00000000">
              <w:rPr>
                <w:rFonts w:ascii="Times" w:cs="Times" w:eastAsia="Times" w:hAnsi="Times"/>
                <w:sz w:val="20"/>
                <w:szCs w:val="20"/>
                <w:rtl w:val="0"/>
              </w:rPr>
              <w:t xml:space="preserve">)</w:t>
            </w: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1C1">
            <w:pPr>
              <w:widowControl w:val="0"/>
              <w:tabs>
                <w:tab w:val="left" w:leader="none" w:pos="440"/>
              </w:tabs>
              <w:spacing w:after="40" w:before="40" w:line="276" w:lineRule="auto"/>
              <w:jc w:val="center"/>
              <w:rPr>
                <w:rFonts w:ascii="Times" w:cs="Times" w:eastAsia="Times" w:hAnsi="Times"/>
              </w:rPr>
            </w:pPr>
            <w:r w:rsidDel="00000000" w:rsidR="00000000" w:rsidRPr="00000000">
              <w:rPr>
                <w:rFonts w:ascii="Times" w:cs="Times" w:eastAsia="Times" w:hAnsi="Times"/>
                <w:rtl w:val="0"/>
              </w:rPr>
              <w:t xml:space="preserve">N–N</w:t>
            </w:r>
          </w:p>
        </w:tc>
        <w:tc>
          <w:tcPr>
            <w:tcMar>
              <w:top w:w="0.0" w:type="dxa"/>
              <w:bottom w:w="0.0" w:type="dxa"/>
            </w:tcMar>
          </w:tcPr>
          <w:p w:rsidR="00000000" w:rsidDel="00000000" w:rsidP="00000000" w:rsidRDefault="00000000" w:rsidRPr="00000000" w14:paraId="000001C2">
            <w:pPr>
              <w:widowControl w:val="0"/>
              <w:tabs>
                <w:tab w:val="left" w:leader="none" w:pos="440"/>
              </w:tabs>
              <w:spacing w:after="40" w:before="40" w:line="276" w:lineRule="auto"/>
              <w:jc w:val="center"/>
              <w:rPr>
                <w:rFonts w:ascii="Times" w:cs="Times" w:eastAsia="Times" w:hAnsi="Times"/>
              </w:rPr>
            </w:pPr>
            <w:r w:rsidDel="00000000" w:rsidR="00000000" w:rsidRPr="00000000">
              <w:rPr>
                <w:rFonts w:ascii="Times" w:cs="Times" w:eastAsia="Times" w:hAnsi="Times"/>
                <w:rtl w:val="0"/>
              </w:rPr>
              <w:t xml:space="preserve">160</w:t>
            </w:r>
          </w:p>
        </w:tc>
      </w:tr>
      <w:tr>
        <w:trPr>
          <w:cantSplit w:val="0"/>
          <w:tblHeader w:val="0"/>
        </w:trPr>
        <w:tc>
          <w:tcPr>
            <w:tcMar>
              <w:top w:w="0.0" w:type="dxa"/>
              <w:bottom w:w="0.0" w:type="dxa"/>
            </w:tcMar>
          </w:tcPr>
          <w:p w:rsidR="00000000" w:rsidDel="00000000" w:rsidP="00000000" w:rsidRDefault="00000000" w:rsidRPr="00000000" w14:paraId="000001C3">
            <w:pPr>
              <w:widowControl w:val="0"/>
              <w:tabs>
                <w:tab w:val="left" w:leader="none" w:pos="440"/>
              </w:tabs>
              <w:spacing w:after="40" w:before="40" w:line="276" w:lineRule="auto"/>
              <w:jc w:val="center"/>
              <w:rPr>
                <w:rFonts w:ascii="Times" w:cs="Times" w:eastAsia="Times" w:hAnsi="Times"/>
              </w:rPr>
            </w:pPr>
            <w:r w:rsidDel="00000000" w:rsidR="00000000" w:rsidRPr="00000000">
              <w:rPr>
                <w:rFonts w:ascii="Times" w:cs="Times" w:eastAsia="Times" w:hAnsi="Times"/>
                <w:rtl w:val="0"/>
              </w:rPr>
              <w:t xml:space="preserve">N=N</w:t>
            </w:r>
          </w:p>
        </w:tc>
        <w:tc>
          <w:tcPr>
            <w:tcMar>
              <w:top w:w="0.0" w:type="dxa"/>
              <w:bottom w:w="0.0" w:type="dxa"/>
            </w:tcMar>
          </w:tcPr>
          <w:p w:rsidR="00000000" w:rsidDel="00000000" w:rsidP="00000000" w:rsidRDefault="00000000" w:rsidRPr="00000000" w14:paraId="000001C4">
            <w:pPr>
              <w:widowControl w:val="0"/>
              <w:tabs>
                <w:tab w:val="left" w:leader="none" w:pos="440"/>
              </w:tabs>
              <w:spacing w:after="40" w:before="40" w:line="276" w:lineRule="auto"/>
              <w:jc w:val="center"/>
              <w:rPr>
                <w:rFonts w:ascii="Times" w:cs="Times" w:eastAsia="Times" w:hAnsi="Times"/>
              </w:rPr>
            </w:pPr>
            <w:r w:rsidDel="00000000" w:rsidR="00000000" w:rsidRPr="00000000">
              <w:rPr>
                <w:rFonts w:ascii="Times" w:cs="Times" w:eastAsia="Times" w:hAnsi="Times"/>
                <w:rtl w:val="0"/>
              </w:rPr>
              <w:t xml:space="preserve">420</w:t>
            </w:r>
          </w:p>
        </w:tc>
      </w:tr>
      <w:tr>
        <w:trPr>
          <w:cantSplit w:val="0"/>
          <w:tblHeader w:val="0"/>
        </w:trPr>
        <w:tc>
          <w:tcPr>
            <w:tcMar>
              <w:top w:w="0.0" w:type="dxa"/>
              <w:bottom w:w="0.0" w:type="dxa"/>
            </w:tcMar>
          </w:tcPr>
          <w:p w:rsidR="00000000" w:rsidDel="00000000" w:rsidP="00000000" w:rsidRDefault="00000000" w:rsidRPr="00000000" w14:paraId="000001C5">
            <w:pPr>
              <w:widowControl w:val="0"/>
              <w:tabs>
                <w:tab w:val="left" w:leader="none" w:pos="440"/>
              </w:tabs>
              <w:spacing w:after="40" w:before="40" w:line="276" w:lineRule="auto"/>
              <w:jc w:val="center"/>
              <w:rPr>
                <w:rFonts w:ascii="Times" w:cs="Times" w:eastAsia="Times" w:hAnsi="Times"/>
              </w:rPr>
            </w:pPr>
            <w:r w:rsidDel="00000000" w:rsidR="00000000" w:rsidRPr="00000000">
              <w:rPr>
                <w:rFonts w:ascii="Times" w:cs="Times" w:eastAsia="Times" w:hAnsi="Times"/>
                <w:rtl w:val="0"/>
              </w:rPr>
              <w:t xml:space="preserve">N</w:t>
            </w: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w:cs="Times" w:eastAsia="Times" w:hAnsi="Times"/>
                <w:rtl w:val="0"/>
              </w:rPr>
              <w:t xml:space="preserve">N</w:t>
            </w:r>
          </w:p>
        </w:tc>
        <w:tc>
          <w:tcPr>
            <w:tcMar>
              <w:top w:w="0.0" w:type="dxa"/>
              <w:bottom w:w="0.0" w:type="dxa"/>
            </w:tcMar>
          </w:tcPr>
          <w:p w:rsidR="00000000" w:rsidDel="00000000" w:rsidP="00000000" w:rsidRDefault="00000000" w:rsidRPr="00000000" w14:paraId="000001C6">
            <w:pPr>
              <w:widowControl w:val="0"/>
              <w:tabs>
                <w:tab w:val="left" w:leader="none" w:pos="440"/>
              </w:tabs>
              <w:spacing w:after="40" w:before="40" w:line="276" w:lineRule="auto"/>
              <w:jc w:val="center"/>
              <w:rPr>
                <w:rFonts w:ascii="Times" w:cs="Times" w:eastAsia="Times" w:hAnsi="Times"/>
              </w:rPr>
            </w:pPr>
            <w:r w:rsidDel="00000000" w:rsidR="00000000" w:rsidRPr="00000000">
              <w:rPr>
                <w:rFonts w:ascii="Times" w:cs="Times" w:eastAsia="Times" w:hAnsi="Times"/>
                <w:rtl w:val="0"/>
              </w:rPr>
              <w:t xml:space="preserve">950</w:t>
            </w:r>
          </w:p>
        </w:tc>
      </w:tr>
    </w:tbl>
    <w:p w:rsidR="00000000" w:rsidDel="00000000" w:rsidP="00000000" w:rsidRDefault="00000000" w:rsidRPr="00000000" w14:paraId="000001C7">
      <w:pPr>
        <w:spacing w:line="276"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C8">
      <w:pPr>
        <w:spacing w:line="276"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C9">
      <w:pPr>
        <w:spacing w:line="276"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CA">
      <w:pPr>
        <w:spacing w:line="276" w:lineRule="auto"/>
        <w:jc w:val="both"/>
        <w:rPr>
          <w:rFonts w:ascii="Times" w:cs="Times" w:eastAsia="Times" w:hAnsi="Times"/>
        </w:rPr>
      </w:pPr>
      <w:r w:rsidDel="00000000" w:rsidR="00000000" w:rsidRPr="00000000">
        <w:rPr>
          <w:rFonts w:ascii="Times" w:cs="Times" w:eastAsia="Times" w:hAnsi="Times"/>
          <w:rtl w:val="0"/>
        </w:rPr>
        <w:t xml:space="preserve">7. </w:t>
      </w:r>
    </w:p>
    <w:p w:rsidR="00000000" w:rsidDel="00000000" w:rsidP="00000000" w:rsidRDefault="00000000" w:rsidRPr="00000000" w14:paraId="000001CB">
      <w:pPr>
        <w:widowControl w:val="0"/>
        <w:pBdr>
          <w:top w:color="000000" w:space="5" w:sz="6" w:val="single"/>
          <w:left w:color="000000" w:space="4" w:sz="6" w:val="single"/>
          <w:bottom w:color="000000" w:space="5" w:sz="6" w:val="single"/>
          <w:right w:color="000000" w:space="4" w:sz="6" w:val="single"/>
        </w:pBdr>
        <w:spacing w:after="120" w:before="120" w:line="276" w:lineRule="auto"/>
        <w:ind w:left="1440" w:right="1440" w:firstLine="0"/>
        <w:jc w:val="center"/>
        <w:rPr>
          <w:rFonts w:ascii="Times" w:cs="Times" w:eastAsia="Times" w:hAnsi="Times"/>
        </w:rPr>
      </w:pPr>
      <w:r w:rsidDel="00000000" w:rsidR="00000000" w:rsidRPr="00000000">
        <w:rPr>
          <w:rFonts w:ascii="Times" w:cs="Times" w:eastAsia="Times" w:hAnsi="Times"/>
          <w:rtl w:val="0"/>
        </w:rPr>
        <w:t xml:space="preserve">N</w:t>
      </w:r>
      <w:r w:rsidDel="00000000" w:rsidR="00000000" w:rsidRPr="00000000">
        <w:rPr>
          <w:rFonts w:ascii="Times" w:cs="Times" w:eastAsia="Times" w:hAnsi="Times"/>
          <w:vertAlign w:val="subscript"/>
          <w:rtl w:val="0"/>
        </w:rPr>
        <w:t xml:space="preserve">2</w:t>
      </w:r>
      <w:r w:rsidDel="00000000" w:rsidR="00000000" w:rsidRPr="00000000">
        <w:rPr>
          <w:rFonts w:ascii="Times" w:cs="Times" w:eastAsia="Times" w:hAnsi="Times"/>
          <w:i w:val="1"/>
          <w:sz w:val="18"/>
          <w:szCs w:val="18"/>
          <w:rtl w:val="0"/>
        </w:rPr>
        <w:t xml:space="preserve">(g)</w:t>
      </w:r>
      <w:r w:rsidDel="00000000" w:rsidR="00000000" w:rsidRPr="00000000">
        <w:rPr>
          <w:rFonts w:ascii="Times" w:cs="Times" w:eastAsia="Times" w:hAnsi="Times"/>
          <w:rtl w:val="0"/>
        </w:rPr>
        <w:t xml:space="preserve"> + 3 F</w:t>
      </w:r>
      <w:r w:rsidDel="00000000" w:rsidR="00000000" w:rsidRPr="00000000">
        <w:rPr>
          <w:rFonts w:ascii="Times" w:cs="Times" w:eastAsia="Times" w:hAnsi="Times"/>
          <w:vertAlign w:val="subscript"/>
          <w:rtl w:val="0"/>
        </w:rPr>
        <w:t xml:space="preserve">2</w:t>
      </w:r>
      <w:r w:rsidDel="00000000" w:rsidR="00000000" w:rsidRPr="00000000">
        <w:rPr>
          <w:rFonts w:ascii="Times" w:cs="Times" w:eastAsia="Times" w:hAnsi="Times"/>
          <w:i w:val="1"/>
          <w:sz w:val="18"/>
          <w:szCs w:val="18"/>
          <w:rtl w:val="0"/>
        </w:rPr>
        <w:t xml:space="preserve">(g)</w:t>
      </w:r>
      <w:r w:rsidDel="00000000" w:rsidR="00000000" w:rsidRPr="00000000">
        <w:rPr>
          <w:rFonts w:ascii="Times" w:cs="Times" w:eastAsia="Times" w:hAnsi="Times"/>
          <w:rtl w:val="0"/>
        </w:rPr>
        <w:t xml:space="preserve"> → 2 NF</w:t>
      </w:r>
      <w:r w:rsidDel="00000000" w:rsidR="00000000" w:rsidRPr="00000000">
        <w:rPr>
          <w:rFonts w:ascii="Times" w:cs="Times" w:eastAsia="Times" w:hAnsi="Times"/>
          <w:vertAlign w:val="subscript"/>
          <w:rtl w:val="0"/>
        </w:rPr>
        <w:t xml:space="preserve">3</w:t>
      </w:r>
      <w:r w:rsidDel="00000000" w:rsidR="00000000" w:rsidRPr="00000000">
        <w:rPr>
          <w:rFonts w:ascii="Times" w:cs="Times" w:eastAsia="Times" w:hAnsi="Times"/>
          <w:i w:val="1"/>
          <w:sz w:val="18"/>
          <w:szCs w:val="18"/>
          <w:rtl w:val="0"/>
        </w:rPr>
        <w:t xml:space="preserve">(g)</w:t>
      </w:r>
      <w:r w:rsidDel="00000000" w:rsidR="00000000" w:rsidRPr="00000000">
        <w:rPr>
          <w:rFonts w:ascii="Times" w:cs="Times" w:eastAsia="Times" w:hAnsi="Times"/>
          <w:rtl w:val="0"/>
        </w:rPr>
        <w:t xml:space="preserve">      Δ</w:t>
      </w:r>
      <w:r w:rsidDel="00000000" w:rsidR="00000000" w:rsidRPr="00000000">
        <w:rPr>
          <w:rFonts w:ascii="Times" w:cs="Times" w:eastAsia="Times" w:hAnsi="Times"/>
          <w:sz w:val="36.66666666666667"/>
          <w:szCs w:val="36.66666666666667"/>
          <w:vertAlign w:val="subscript"/>
          <w:rtl w:val="0"/>
        </w:rPr>
        <w:t xml:space="preserve">H</w:t>
      </w:r>
      <w:r w:rsidDel="00000000" w:rsidR="00000000" w:rsidRPr="00000000">
        <w:rPr>
          <w:rFonts w:ascii="Times" w:cs="Times" w:eastAsia="Times" w:hAnsi="Times"/>
          <w:rtl w:val="0"/>
        </w:rPr>
        <w:t xml:space="preserve">= </w:t>
      </w:r>
      <w:r w:rsidDel="00000000" w:rsidR="00000000" w:rsidRPr="00000000">
        <w:rPr>
          <w:rFonts w:ascii="Times" w:cs="Times" w:eastAsia="Times" w:hAnsi="Times"/>
          <w:vertAlign w:val="superscript"/>
          <w:rtl w:val="0"/>
        </w:rPr>
        <w:t xml:space="preserve"> </w:t>
      </w:r>
      <w:r w:rsidDel="00000000" w:rsidR="00000000" w:rsidRPr="00000000">
        <w:rPr>
          <w:rFonts w:ascii="Times" w:cs="Times" w:eastAsia="Times" w:hAnsi="Times"/>
          <w:rtl w:val="0"/>
        </w:rPr>
        <w:t xml:space="preserve">– 264 kJ mol</w:t>
      </w:r>
      <w:r w:rsidDel="00000000" w:rsidR="00000000" w:rsidRPr="00000000">
        <w:rPr>
          <w:rFonts w:ascii="Times" w:cs="Times" w:eastAsia="Times" w:hAnsi="Times"/>
          <w:vertAlign w:val="superscript"/>
          <w:rtl w:val="0"/>
        </w:rPr>
        <w:t xml:space="preserve">–1</w:t>
      </w:r>
      <w:r w:rsidDel="00000000" w:rsidR="00000000" w:rsidRPr="00000000">
        <w:rPr>
          <w:rtl w:val="0"/>
        </w:rPr>
      </w:r>
    </w:p>
    <w:p w:rsidR="00000000" w:rsidDel="00000000" w:rsidP="00000000" w:rsidRDefault="00000000" w:rsidRPr="00000000" w14:paraId="000001CC">
      <w:pPr>
        <w:tabs>
          <w:tab w:val="left" w:leader="none" w:pos="0"/>
        </w:tabs>
        <w:spacing w:after="40" w:before="40" w:line="276" w:lineRule="auto"/>
        <w:jc w:val="both"/>
        <w:rPr>
          <w:rFonts w:ascii="Times" w:cs="Times" w:eastAsia="Times" w:hAnsi="Times"/>
        </w:rPr>
      </w:pPr>
      <w:r w:rsidDel="00000000" w:rsidR="00000000" w:rsidRPr="00000000">
        <w:rPr>
          <w:rFonts w:ascii="Times" w:cs="Times" w:eastAsia="Times" w:hAnsi="Times"/>
          <w:rtl w:val="0"/>
        </w:rPr>
        <w:t xml:space="preserve">The following questions relate to the synthesis reaction represented by the chemical equation in the box above. The enthalpy change in a chemical reaction is the difference between energy absorbed in breaking bonds in the reactants and energy released by bond formation in the products.</w:t>
      </w:r>
    </w:p>
    <w:p w:rsidR="00000000" w:rsidDel="00000000" w:rsidP="00000000" w:rsidRDefault="00000000" w:rsidRPr="00000000" w14:paraId="000001CD">
      <w:pPr>
        <w:numPr>
          <w:ilvl w:val="0"/>
          <w:numId w:val="19"/>
        </w:numPr>
        <w:tabs>
          <w:tab w:val="left" w:leader="none" w:pos="900"/>
        </w:tabs>
        <w:spacing w:before="20" w:line="276" w:lineRule="auto"/>
        <w:ind w:left="800" w:hanging="360"/>
        <w:jc w:val="both"/>
        <w:rPr>
          <w:rFonts w:ascii="Times" w:cs="Times" w:eastAsia="Times" w:hAnsi="Times"/>
        </w:rPr>
      </w:pPr>
      <w:r w:rsidDel="00000000" w:rsidR="00000000" w:rsidRPr="00000000">
        <w:rPr>
          <w:rFonts w:ascii="Times" w:cs="Times" w:eastAsia="Times" w:hAnsi="Times"/>
          <w:rtl w:val="0"/>
        </w:rPr>
        <w:t xml:space="preserve">How many bonds are formed when two molecules of NF</w:t>
      </w:r>
      <w:r w:rsidDel="00000000" w:rsidR="00000000" w:rsidRPr="00000000">
        <w:rPr>
          <w:rFonts w:ascii="Times" w:cs="Times" w:eastAsia="Times" w:hAnsi="Times"/>
          <w:vertAlign w:val="subscript"/>
          <w:rtl w:val="0"/>
        </w:rPr>
        <w:t xml:space="preserve">3 </w:t>
      </w:r>
      <w:r w:rsidDel="00000000" w:rsidR="00000000" w:rsidRPr="00000000">
        <w:rPr>
          <w:rFonts w:ascii="Times" w:cs="Times" w:eastAsia="Times" w:hAnsi="Times"/>
          <w:rtl w:val="0"/>
        </w:rPr>
        <w:t xml:space="preserve">are produced according to the equation in the box above?</w:t>
      </w:r>
    </w:p>
    <w:p w:rsidR="00000000" w:rsidDel="00000000" w:rsidP="00000000" w:rsidRDefault="00000000" w:rsidRPr="00000000" w14:paraId="000001CE">
      <w:pPr>
        <w:tabs>
          <w:tab w:val="left" w:leader="none" w:pos="900"/>
        </w:tabs>
        <w:spacing w:line="276" w:lineRule="auto"/>
        <w:ind w:left="80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1CF">
      <w:pPr>
        <w:tabs>
          <w:tab w:val="left" w:leader="none" w:pos="900"/>
        </w:tabs>
        <w:spacing w:after="20" w:line="276" w:lineRule="auto"/>
        <w:ind w:left="800" w:firstLine="0"/>
        <w:jc w:val="both"/>
        <w:rPr>
          <w:rFonts w:ascii="Times" w:cs="Times" w:eastAsia="Times" w:hAnsi="Times"/>
        </w:rPr>
      </w:pPr>
      <w:bookmarkStart w:colFirst="0" w:colLast="0" w:name="_heading=h.gjdgxs" w:id="0"/>
      <w:bookmarkEnd w:id="0"/>
      <w:r w:rsidDel="00000000" w:rsidR="00000000" w:rsidRPr="00000000">
        <w:rPr>
          <w:rtl w:val="0"/>
        </w:rPr>
      </w:r>
    </w:p>
    <w:p w:rsidR="00000000" w:rsidDel="00000000" w:rsidP="00000000" w:rsidRDefault="00000000" w:rsidRPr="00000000" w14:paraId="000001D0">
      <w:pPr>
        <w:tabs>
          <w:tab w:val="left" w:leader="none" w:pos="900"/>
        </w:tabs>
        <w:spacing w:after="20" w:before="20" w:line="276" w:lineRule="auto"/>
        <w:ind w:left="900" w:hanging="460"/>
        <w:jc w:val="both"/>
        <w:rPr>
          <w:rFonts w:ascii="Times" w:cs="Times" w:eastAsia="Times" w:hAnsi="Times"/>
        </w:rPr>
      </w:pPr>
      <w:r w:rsidDel="00000000" w:rsidR="00000000" w:rsidRPr="00000000">
        <w:rPr>
          <w:rFonts w:ascii="Times" w:cs="Times" w:eastAsia="Times" w:hAnsi="Times"/>
          <w:rtl w:val="0"/>
        </w:rPr>
        <w:t xml:space="preserve">(b)</w:t>
        <w:tab/>
        <w:t xml:space="preserve">Use both the information in the box above and the table of average bond enthalpies below to calculate the average enthalpy of the F–F bond.</w:t>
      </w:r>
    </w:p>
    <w:tbl>
      <w:tblPr>
        <w:tblStyle w:val="Table8"/>
        <w:tblW w:w="41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2695"/>
        <w:tblGridChange w:id="0">
          <w:tblGrid>
            <w:gridCol w:w="1440"/>
            <w:gridCol w:w="2695"/>
          </w:tblGrid>
        </w:tblGridChange>
      </w:tblGrid>
      <w:tr>
        <w:trPr>
          <w:cantSplit w:val="0"/>
          <w:trHeight w:val="576" w:hRule="atLeast"/>
          <w:tblHeader w:val="0"/>
        </w:trPr>
        <w:tc>
          <w:tcPr>
            <w:tcMar>
              <w:top w:w="0.0" w:type="dxa"/>
              <w:bottom w:w="0.0" w:type="dxa"/>
            </w:tcMar>
            <w:vAlign w:val="center"/>
          </w:tcPr>
          <w:p w:rsidR="00000000" w:rsidDel="00000000" w:rsidP="00000000" w:rsidRDefault="00000000" w:rsidRPr="00000000" w14:paraId="000001D1">
            <w:pPr>
              <w:spacing w:line="276" w:lineRule="auto"/>
              <w:jc w:val="center"/>
              <w:rPr>
                <w:rFonts w:ascii="Times" w:cs="Times" w:eastAsia="Times" w:hAnsi="Times"/>
              </w:rPr>
            </w:pPr>
            <w:r w:rsidDel="00000000" w:rsidR="00000000" w:rsidRPr="00000000">
              <w:rPr>
                <w:rFonts w:ascii="Times" w:cs="Times" w:eastAsia="Times" w:hAnsi="Times"/>
                <w:rtl w:val="0"/>
              </w:rPr>
              <w:t xml:space="preserve">Bond</w:t>
            </w:r>
          </w:p>
        </w:tc>
        <w:tc>
          <w:tcPr>
            <w:tcMar>
              <w:top w:w="0.0" w:type="dxa"/>
              <w:bottom w:w="0.0" w:type="dxa"/>
            </w:tcMar>
            <w:vAlign w:val="center"/>
          </w:tcPr>
          <w:p w:rsidR="00000000" w:rsidDel="00000000" w:rsidP="00000000" w:rsidRDefault="00000000" w:rsidRPr="00000000" w14:paraId="000001D2">
            <w:pPr>
              <w:spacing w:line="276" w:lineRule="auto"/>
              <w:jc w:val="center"/>
              <w:rPr>
                <w:rFonts w:ascii="Times" w:cs="Times" w:eastAsia="Times" w:hAnsi="Times"/>
              </w:rPr>
            </w:pPr>
            <w:r w:rsidDel="00000000" w:rsidR="00000000" w:rsidRPr="00000000">
              <w:rPr>
                <w:rFonts w:ascii="Times" w:cs="Times" w:eastAsia="Times" w:hAnsi="Times"/>
                <w:rtl w:val="0"/>
              </w:rPr>
              <w:t xml:space="preserve">Average Bond Enthalpy</w:t>
            </w:r>
          </w:p>
          <w:p w:rsidR="00000000" w:rsidDel="00000000" w:rsidP="00000000" w:rsidRDefault="00000000" w:rsidRPr="00000000" w14:paraId="000001D3">
            <w:pPr>
              <w:spacing w:line="276" w:lineRule="auto"/>
              <w:jc w:val="center"/>
              <w:rPr>
                <w:rFonts w:ascii="Times" w:cs="Times" w:eastAsia="Times" w:hAnsi="Times"/>
              </w:rPr>
            </w:pPr>
            <w:r w:rsidDel="00000000" w:rsidR="00000000" w:rsidRPr="00000000">
              <w:rPr>
                <w:rFonts w:ascii="Times" w:cs="Times" w:eastAsia="Times" w:hAnsi="Times"/>
                <w:sz w:val="20"/>
                <w:szCs w:val="20"/>
                <w:rtl w:val="0"/>
              </w:rPr>
              <w:t xml:space="preserve">(kJ mol</w:t>
            </w:r>
            <w:r w:rsidDel="00000000" w:rsidR="00000000" w:rsidRPr="00000000">
              <w:rPr>
                <w:rFonts w:ascii="Times" w:cs="Times" w:eastAsia="Times" w:hAnsi="Times"/>
                <w:vertAlign w:val="superscript"/>
                <w:rtl w:val="0"/>
              </w:rPr>
              <w:t xml:space="preserve">-1</w:t>
            </w:r>
            <w:r w:rsidDel="00000000" w:rsidR="00000000" w:rsidRPr="00000000">
              <w:rPr>
                <w:rFonts w:ascii="Times" w:cs="Times" w:eastAsia="Times" w:hAnsi="Times"/>
                <w:sz w:val="20"/>
                <w:szCs w:val="20"/>
                <w:rtl w:val="0"/>
              </w:rPr>
              <w:t xml:space="preserve">)</w:t>
            </w:r>
            <w:r w:rsidDel="00000000" w:rsidR="00000000" w:rsidRPr="00000000">
              <w:rPr>
                <w:rtl w:val="0"/>
              </w:rPr>
            </w:r>
          </w:p>
        </w:tc>
      </w:tr>
      <w:tr>
        <w:trPr>
          <w:cantSplit w:val="0"/>
          <w:trHeight w:val="432" w:hRule="atLeast"/>
          <w:tblHeader w:val="0"/>
        </w:trPr>
        <w:tc>
          <w:tcPr>
            <w:tcMar>
              <w:top w:w="0.0" w:type="dxa"/>
              <w:bottom w:w="0.0" w:type="dxa"/>
            </w:tcMar>
            <w:vAlign w:val="center"/>
          </w:tcPr>
          <w:p w:rsidR="00000000" w:rsidDel="00000000" w:rsidP="00000000" w:rsidRDefault="00000000" w:rsidRPr="00000000" w14:paraId="000001D4">
            <w:pPr>
              <w:spacing w:line="276" w:lineRule="auto"/>
              <w:jc w:val="center"/>
              <w:rPr>
                <w:rFonts w:ascii="Times" w:cs="Times" w:eastAsia="Times" w:hAnsi="Times"/>
              </w:rPr>
            </w:pPr>
            <w:r w:rsidDel="00000000" w:rsidR="00000000" w:rsidRPr="00000000">
              <w:rPr>
                <w:rFonts w:ascii="Times" w:cs="Times" w:eastAsia="Times" w:hAnsi="Times"/>
                <w:rtl w:val="0"/>
              </w:rPr>
              <w:t xml:space="preserve">N≡N</w:t>
            </w:r>
          </w:p>
        </w:tc>
        <w:tc>
          <w:tcPr>
            <w:tcMar>
              <w:top w:w="0.0" w:type="dxa"/>
              <w:bottom w:w="0.0" w:type="dxa"/>
            </w:tcMar>
            <w:vAlign w:val="center"/>
          </w:tcPr>
          <w:p w:rsidR="00000000" w:rsidDel="00000000" w:rsidP="00000000" w:rsidRDefault="00000000" w:rsidRPr="00000000" w14:paraId="000001D5">
            <w:pPr>
              <w:spacing w:line="276" w:lineRule="auto"/>
              <w:jc w:val="center"/>
              <w:rPr>
                <w:rFonts w:ascii="Times" w:cs="Times" w:eastAsia="Times" w:hAnsi="Times"/>
              </w:rPr>
            </w:pPr>
            <w:r w:rsidDel="00000000" w:rsidR="00000000" w:rsidRPr="00000000">
              <w:rPr>
                <w:rFonts w:ascii="Times" w:cs="Times" w:eastAsia="Times" w:hAnsi="Times"/>
                <w:rtl w:val="0"/>
              </w:rPr>
              <w:t xml:space="preserve">946</w:t>
            </w:r>
          </w:p>
        </w:tc>
      </w:tr>
      <w:tr>
        <w:trPr>
          <w:cantSplit w:val="0"/>
          <w:trHeight w:val="432" w:hRule="atLeast"/>
          <w:tblHeader w:val="0"/>
        </w:trPr>
        <w:tc>
          <w:tcPr>
            <w:tcMar>
              <w:top w:w="0.0" w:type="dxa"/>
              <w:bottom w:w="0.0" w:type="dxa"/>
            </w:tcMar>
            <w:vAlign w:val="center"/>
          </w:tcPr>
          <w:p w:rsidR="00000000" w:rsidDel="00000000" w:rsidP="00000000" w:rsidRDefault="00000000" w:rsidRPr="00000000" w14:paraId="000001D6">
            <w:pPr>
              <w:spacing w:line="276" w:lineRule="auto"/>
              <w:jc w:val="center"/>
              <w:rPr>
                <w:rFonts w:ascii="Times" w:cs="Times" w:eastAsia="Times" w:hAnsi="Times"/>
              </w:rPr>
            </w:pPr>
            <w:r w:rsidDel="00000000" w:rsidR="00000000" w:rsidRPr="00000000">
              <w:rPr>
                <w:rFonts w:ascii="Times" w:cs="Times" w:eastAsia="Times" w:hAnsi="Times"/>
                <w:rtl w:val="0"/>
              </w:rPr>
              <w:t xml:space="preserve">N–F</w:t>
            </w:r>
          </w:p>
        </w:tc>
        <w:tc>
          <w:tcPr>
            <w:tcMar>
              <w:top w:w="0.0" w:type="dxa"/>
              <w:bottom w:w="0.0" w:type="dxa"/>
            </w:tcMar>
            <w:vAlign w:val="center"/>
          </w:tcPr>
          <w:p w:rsidR="00000000" w:rsidDel="00000000" w:rsidP="00000000" w:rsidRDefault="00000000" w:rsidRPr="00000000" w14:paraId="000001D7">
            <w:pPr>
              <w:spacing w:line="276" w:lineRule="auto"/>
              <w:jc w:val="center"/>
              <w:rPr>
                <w:rFonts w:ascii="Times" w:cs="Times" w:eastAsia="Times" w:hAnsi="Times"/>
              </w:rPr>
            </w:pPr>
            <w:r w:rsidDel="00000000" w:rsidR="00000000" w:rsidRPr="00000000">
              <w:rPr>
                <w:rFonts w:ascii="Times" w:cs="Times" w:eastAsia="Times" w:hAnsi="Times"/>
                <w:rtl w:val="0"/>
              </w:rPr>
              <w:t xml:space="preserve">272</w:t>
            </w:r>
          </w:p>
        </w:tc>
      </w:tr>
      <w:tr>
        <w:trPr>
          <w:cantSplit w:val="0"/>
          <w:trHeight w:val="432" w:hRule="atLeast"/>
          <w:tblHeader w:val="0"/>
        </w:trPr>
        <w:tc>
          <w:tcPr>
            <w:tcMar>
              <w:top w:w="0.0" w:type="dxa"/>
              <w:bottom w:w="0.0" w:type="dxa"/>
            </w:tcMar>
            <w:vAlign w:val="center"/>
          </w:tcPr>
          <w:p w:rsidR="00000000" w:rsidDel="00000000" w:rsidP="00000000" w:rsidRDefault="00000000" w:rsidRPr="00000000" w14:paraId="000001D8">
            <w:pPr>
              <w:spacing w:line="276" w:lineRule="auto"/>
              <w:jc w:val="center"/>
              <w:rPr>
                <w:rFonts w:ascii="Times" w:cs="Times" w:eastAsia="Times" w:hAnsi="Times"/>
              </w:rPr>
            </w:pPr>
            <w:r w:rsidDel="00000000" w:rsidR="00000000" w:rsidRPr="00000000">
              <w:rPr>
                <w:rFonts w:ascii="Times" w:cs="Times" w:eastAsia="Times" w:hAnsi="Times"/>
                <w:rtl w:val="0"/>
              </w:rPr>
              <w:t xml:space="preserve">F–F</w:t>
            </w:r>
          </w:p>
        </w:tc>
        <w:tc>
          <w:tcPr>
            <w:tcMar>
              <w:top w:w="0.0" w:type="dxa"/>
              <w:bottom w:w="0.0" w:type="dxa"/>
            </w:tcMar>
            <w:vAlign w:val="center"/>
          </w:tcPr>
          <w:p w:rsidR="00000000" w:rsidDel="00000000" w:rsidP="00000000" w:rsidRDefault="00000000" w:rsidRPr="00000000" w14:paraId="000001D9">
            <w:pPr>
              <w:spacing w:line="276" w:lineRule="auto"/>
              <w:jc w:val="center"/>
              <w:rPr>
                <w:rFonts w:ascii="Times" w:cs="Times" w:eastAsia="Times" w:hAnsi="Times"/>
              </w:rPr>
            </w:pPr>
            <w:r w:rsidDel="00000000" w:rsidR="00000000" w:rsidRPr="00000000">
              <w:rPr>
                <w:rFonts w:ascii="Times" w:cs="Times" w:eastAsia="Times" w:hAnsi="Times"/>
                <w:rtl w:val="0"/>
              </w:rPr>
              <w:t xml:space="preserve">?</w:t>
            </w:r>
          </w:p>
        </w:tc>
      </w:tr>
    </w:tbl>
    <w:p w:rsidR="00000000" w:rsidDel="00000000" w:rsidP="00000000" w:rsidRDefault="00000000" w:rsidRPr="00000000" w14:paraId="000001DA">
      <w:pPr>
        <w:spacing w:line="276"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DB">
      <w:pPr>
        <w:spacing w:after="200" w:line="276" w:lineRule="auto"/>
        <w:ind w:left="0" w:firstLine="0"/>
        <w:rPr>
          <w:sz w:val="22"/>
          <w:szCs w:val="22"/>
        </w:rPr>
      </w:pPr>
      <w:r w:rsidDel="00000000" w:rsidR="00000000" w:rsidRPr="00000000">
        <w:rPr>
          <w:rtl w:val="0"/>
        </w:rPr>
      </w:r>
    </w:p>
    <w:p w:rsidR="00000000" w:rsidDel="00000000" w:rsidP="00000000" w:rsidRDefault="00000000" w:rsidRPr="00000000" w14:paraId="000001DC">
      <w:pPr>
        <w:jc w:val="center"/>
        <w:rPr>
          <w:b w:val="1"/>
        </w:rPr>
      </w:pPr>
      <w:r w:rsidDel="00000000" w:rsidR="00000000" w:rsidRPr="00000000">
        <w:rPr>
          <w:b w:val="1"/>
          <w:rtl w:val="0"/>
        </w:rPr>
        <w:t xml:space="preserve">SIMPLE MOLECULAR STRUCTURES</w:t>
      </w:r>
    </w:p>
    <w:p w:rsidR="00000000" w:rsidDel="00000000" w:rsidP="00000000" w:rsidRDefault="00000000" w:rsidRPr="00000000" w14:paraId="000001DD">
      <w:pPr>
        <w:jc w:val="center"/>
        <w:rPr>
          <w:b w:val="1"/>
        </w:rPr>
      </w:pPr>
      <w:r w:rsidDel="00000000" w:rsidR="00000000" w:rsidRPr="00000000">
        <w:rPr>
          <w:rtl w:val="0"/>
        </w:rPr>
      </w:r>
    </w:p>
    <w:tbl>
      <w:tblPr>
        <w:tblStyle w:val="Table9"/>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6"/>
        <w:gridCol w:w="1836"/>
        <w:gridCol w:w="1836"/>
        <w:gridCol w:w="1836"/>
        <w:gridCol w:w="1836"/>
        <w:gridCol w:w="1836"/>
        <w:tblGridChange w:id="0">
          <w:tblGrid>
            <w:gridCol w:w="1836"/>
            <w:gridCol w:w="1836"/>
            <w:gridCol w:w="1836"/>
            <w:gridCol w:w="1836"/>
            <w:gridCol w:w="1836"/>
            <w:gridCol w:w="1836"/>
          </w:tblGrid>
        </w:tblGridChange>
      </w:tblGrid>
      <w:tr>
        <w:trPr>
          <w:cantSplit w:val="0"/>
          <w:tblHeader w:val="0"/>
        </w:trPr>
        <w:tc>
          <w:tcPr/>
          <w:p w:rsidR="00000000" w:rsidDel="00000000" w:rsidP="00000000" w:rsidRDefault="00000000" w:rsidRPr="00000000" w14:paraId="000001DE">
            <w:pPr>
              <w:jc w:val="center"/>
              <w:rPr>
                <w:b w:val="1"/>
              </w:rPr>
            </w:pPr>
            <w:r w:rsidDel="00000000" w:rsidR="00000000" w:rsidRPr="00000000">
              <w:rPr>
                <w:b w:val="1"/>
                <w:rtl w:val="0"/>
              </w:rPr>
              <w:t xml:space="preserve">Compound</w:t>
            </w:r>
          </w:p>
        </w:tc>
        <w:tc>
          <w:tcPr/>
          <w:p w:rsidR="00000000" w:rsidDel="00000000" w:rsidP="00000000" w:rsidRDefault="00000000" w:rsidRPr="00000000" w14:paraId="000001DF">
            <w:pPr>
              <w:jc w:val="center"/>
              <w:rPr>
                <w:b w:val="1"/>
              </w:rPr>
            </w:pPr>
            <w:r w:rsidDel="00000000" w:rsidR="00000000" w:rsidRPr="00000000">
              <w:rPr>
                <w:b w:val="1"/>
                <w:rtl w:val="0"/>
              </w:rPr>
              <w:t xml:space="preserve">Total valence electrons</w:t>
            </w:r>
          </w:p>
        </w:tc>
        <w:tc>
          <w:tcPr/>
          <w:p w:rsidR="00000000" w:rsidDel="00000000" w:rsidP="00000000" w:rsidRDefault="00000000" w:rsidRPr="00000000" w14:paraId="000001E0">
            <w:pPr>
              <w:jc w:val="center"/>
              <w:rPr>
                <w:b w:val="1"/>
              </w:rPr>
            </w:pPr>
            <w:r w:rsidDel="00000000" w:rsidR="00000000" w:rsidRPr="00000000">
              <w:rPr>
                <w:b w:val="1"/>
                <w:rtl w:val="0"/>
              </w:rPr>
              <w:t xml:space="preserve">Lewis diagram</w:t>
            </w:r>
          </w:p>
        </w:tc>
        <w:tc>
          <w:tcPr/>
          <w:p w:rsidR="00000000" w:rsidDel="00000000" w:rsidP="00000000" w:rsidRDefault="00000000" w:rsidRPr="00000000" w14:paraId="000001E1">
            <w:pPr>
              <w:jc w:val="center"/>
              <w:rPr>
                <w:b w:val="1"/>
              </w:rPr>
            </w:pPr>
            <w:r w:rsidDel="00000000" w:rsidR="00000000" w:rsidRPr="00000000">
              <w:rPr>
                <w:b w:val="1"/>
                <w:rtl w:val="0"/>
              </w:rPr>
              <w:t xml:space="preserve">Shape</w:t>
            </w:r>
          </w:p>
        </w:tc>
        <w:tc>
          <w:tcPr/>
          <w:p w:rsidR="00000000" w:rsidDel="00000000" w:rsidP="00000000" w:rsidRDefault="00000000" w:rsidRPr="00000000" w14:paraId="000001E2">
            <w:pPr>
              <w:jc w:val="center"/>
              <w:rPr>
                <w:b w:val="1"/>
              </w:rPr>
            </w:pPr>
            <w:r w:rsidDel="00000000" w:rsidR="00000000" w:rsidRPr="00000000">
              <w:rPr>
                <w:b w:val="1"/>
                <w:rtl w:val="0"/>
              </w:rPr>
              <w:t xml:space="preserve">Shared pairs</w:t>
            </w:r>
          </w:p>
        </w:tc>
        <w:tc>
          <w:tcPr/>
          <w:p w:rsidR="00000000" w:rsidDel="00000000" w:rsidP="00000000" w:rsidRDefault="00000000" w:rsidRPr="00000000" w14:paraId="000001E3">
            <w:pPr>
              <w:jc w:val="center"/>
              <w:rPr>
                <w:b w:val="1"/>
              </w:rPr>
            </w:pPr>
            <w:r w:rsidDel="00000000" w:rsidR="00000000" w:rsidRPr="00000000">
              <w:rPr>
                <w:b w:val="1"/>
                <w:rtl w:val="0"/>
              </w:rPr>
              <w:t xml:space="preserve">Unshared pairs</w:t>
            </w:r>
          </w:p>
        </w:tc>
      </w:tr>
      <w:tr>
        <w:trPr>
          <w:cantSplit w:val="0"/>
          <w:tblHeader w:val="0"/>
        </w:trPr>
        <w:tc>
          <w:tcPr/>
          <w:p w:rsidR="00000000" w:rsidDel="00000000" w:rsidP="00000000" w:rsidRDefault="00000000" w:rsidRPr="00000000" w14:paraId="000001E4">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1E5">
            <w:pPr>
              <w:rPr/>
            </w:pPr>
            <w:r w:rsidDel="00000000" w:rsidR="00000000" w:rsidRPr="00000000">
              <w:rPr>
                <w:rtl w:val="0"/>
              </w:rPr>
            </w:r>
          </w:p>
        </w:tc>
        <w:tc>
          <w:tcPr/>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tc>
        <w:tc>
          <w:tcPr/>
          <w:p w:rsidR="00000000" w:rsidDel="00000000" w:rsidP="00000000" w:rsidRDefault="00000000" w:rsidRPr="00000000" w14:paraId="000001E9">
            <w:pPr>
              <w:rPr/>
            </w:pPr>
            <w:r w:rsidDel="00000000" w:rsidR="00000000" w:rsidRPr="00000000">
              <w:rPr>
                <w:rtl w:val="0"/>
              </w:rPr>
            </w:r>
          </w:p>
        </w:tc>
        <w:tc>
          <w:tcPr/>
          <w:p w:rsidR="00000000" w:rsidDel="00000000" w:rsidP="00000000" w:rsidRDefault="00000000" w:rsidRPr="00000000" w14:paraId="000001EA">
            <w:pPr>
              <w:rPr/>
            </w:pPr>
            <w:r w:rsidDel="00000000" w:rsidR="00000000" w:rsidRPr="00000000">
              <w:rPr>
                <w:rtl w:val="0"/>
              </w:rPr>
            </w:r>
          </w:p>
        </w:tc>
        <w:tc>
          <w:tcPr/>
          <w:p w:rsidR="00000000" w:rsidDel="00000000" w:rsidP="00000000" w:rsidRDefault="00000000" w:rsidRPr="00000000" w14:paraId="000001EB">
            <w:pPr>
              <w:rPr/>
            </w:pPr>
            <w:r w:rsidDel="00000000" w:rsidR="00000000" w:rsidRPr="00000000">
              <w:rPr>
                <w:rtl w:val="0"/>
              </w:rPr>
            </w:r>
          </w:p>
        </w:tc>
      </w:tr>
      <w:tr>
        <w:trPr>
          <w:cantSplit w:val="0"/>
          <w:tblHeader w:val="0"/>
        </w:trPr>
        <w:tc>
          <w:tcPr/>
          <w:p w:rsidR="00000000" w:rsidDel="00000000" w:rsidP="00000000" w:rsidRDefault="00000000" w:rsidRPr="00000000" w14:paraId="000001EC">
            <w:pPr>
              <w:rPr/>
            </w:pPr>
            <w:r w:rsidDel="00000000" w:rsidR="00000000" w:rsidRPr="00000000">
              <w:rPr>
                <w:rtl w:val="0"/>
              </w:rPr>
              <w:t xml:space="preserve">F</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1ED">
            <w:pPr>
              <w:rPr/>
            </w:pPr>
            <w:r w:rsidDel="00000000" w:rsidR="00000000" w:rsidRPr="00000000">
              <w:rPr>
                <w:rtl w:val="0"/>
              </w:rPr>
            </w:r>
          </w:p>
        </w:tc>
        <w:tc>
          <w:tcPr/>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tc>
        <w:tc>
          <w:tcPr/>
          <w:p w:rsidR="00000000" w:rsidDel="00000000" w:rsidP="00000000" w:rsidRDefault="00000000" w:rsidRPr="00000000" w14:paraId="000001F1">
            <w:pPr>
              <w:rPr/>
            </w:pPr>
            <w:r w:rsidDel="00000000" w:rsidR="00000000" w:rsidRPr="00000000">
              <w:rPr>
                <w:rtl w:val="0"/>
              </w:rPr>
            </w:r>
          </w:p>
        </w:tc>
        <w:tc>
          <w:tcPr/>
          <w:p w:rsidR="00000000" w:rsidDel="00000000" w:rsidP="00000000" w:rsidRDefault="00000000" w:rsidRPr="00000000" w14:paraId="000001F2">
            <w:pPr>
              <w:rPr/>
            </w:pPr>
            <w:r w:rsidDel="00000000" w:rsidR="00000000" w:rsidRPr="00000000">
              <w:rPr>
                <w:rtl w:val="0"/>
              </w:rPr>
            </w:r>
          </w:p>
        </w:tc>
        <w:tc>
          <w:tcPr/>
          <w:p w:rsidR="00000000" w:rsidDel="00000000" w:rsidP="00000000" w:rsidRDefault="00000000" w:rsidRPr="00000000" w14:paraId="000001F3">
            <w:pPr>
              <w:rPr/>
            </w:pPr>
            <w:r w:rsidDel="00000000" w:rsidR="00000000" w:rsidRPr="00000000">
              <w:rPr>
                <w:rtl w:val="0"/>
              </w:rPr>
            </w:r>
          </w:p>
        </w:tc>
      </w:tr>
      <w:tr>
        <w:trPr>
          <w:cantSplit w:val="0"/>
          <w:tblHeader w:val="0"/>
        </w:trPr>
        <w:tc>
          <w:tcPr/>
          <w:p w:rsidR="00000000" w:rsidDel="00000000" w:rsidP="00000000" w:rsidRDefault="00000000" w:rsidRPr="00000000" w14:paraId="000001F4">
            <w:pPr>
              <w:rPr/>
            </w:pP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1F5">
            <w:pPr>
              <w:rPr/>
            </w:pPr>
            <w:r w:rsidDel="00000000" w:rsidR="00000000" w:rsidRPr="00000000">
              <w:rPr>
                <w:rtl w:val="0"/>
              </w:rPr>
            </w:r>
          </w:p>
        </w:tc>
        <w:tc>
          <w:tcPr/>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tc>
        <w:tc>
          <w:tcPr/>
          <w:p w:rsidR="00000000" w:rsidDel="00000000" w:rsidP="00000000" w:rsidRDefault="00000000" w:rsidRPr="00000000" w14:paraId="000001F9">
            <w:pPr>
              <w:rPr/>
            </w:pPr>
            <w:r w:rsidDel="00000000" w:rsidR="00000000" w:rsidRPr="00000000">
              <w:rPr>
                <w:rtl w:val="0"/>
              </w:rPr>
            </w:r>
          </w:p>
        </w:tc>
        <w:tc>
          <w:tcPr/>
          <w:p w:rsidR="00000000" w:rsidDel="00000000" w:rsidP="00000000" w:rsidRDefault="00000000" w:rsidRPr="00000000" w14:paraId="000001FA">
            <w:pPr>
              <w:rPr/>
            </w:pPr>
            <w:r w:rsidDel="00000000" w:rsidR="00000000" w:rsidRPr="00000000">
              <w:rPr>
                <w:rtl w:val="0"/>
              </w:rPr>
            </w:r>
          </w:p>
        </w:tc>
        <w:tc>
          <w:tcPr/>
          <w:p w:rsidR="00000000" w:rsidDel="00000000" w:rsidP="00000000" w:rsidRDefault="00000000" w:rsidRPr="00000000" w14:paraId="000001FB">
            <w:pPr>
              <w:rPr/>
            </w:pPr>
            <w:r w:rsidDel="00000000" w:rsidR="00000000" w:rsidRPr="00000000">
              <w:rPr>
                <w:rtl w:val="0"/>
              </w:rPr>
            </w:r>
          </w:p>
        </w:tc>
      </w:tr>
      <w:tr>
        <w:trPr>
          <w:cantSplit w:val="0"/>
          <w:tblHeader w:val="0"/>
        </w:trPr>
        <w:tc>
          <w:tcPr/>
          <w:p w:rsidR="00000000" w:rsidDel="00000000" w:rsidP="00000000" w:rsidRDefault="00000000" w:rsidRPr="00000000" w14:paraId="000001FC">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O</w:t>
            </w:r>
          </w:p>
        </w:tc>
        <w:tc>
          <w:tcPr/>
          <w:p w:rsidR="00000000" w:rsidDel="00000000" w:rsidP="00000000" w:rsidRDefault="00000000" w:rsidRPr="00000000" w14:paraId="000001FD">
            <w:pPr>
              <w:rPr/>
            </w:pPr>
            <w:r w:rsidDel="00000000" w:rsidR="00000000" w:rsidRPr="00000000">
              <w:rPr>
                <w:rtl w:val="0"/>
              </w:rPr>
            </w:r>
          </w:p>
        </w:tc>
        <w:tc>
          <w:tcPr/>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tc>
        <w:tc>
          <w:tcPr/>
          <w:p w:rsidR="00000000" w:rsidDel="00000000" w:rsidP="00000000" w:rsidRDefault="00000000" w:rsidRPr="00000000" w14:paraId="00000201">
            <w:pPr>
              <w:rPr/>
            </w:pPr>
            <w:r w:rsidDel="00000000" w:rsidR="00000000" w:rsidRPr="00000000">
              <w:rPr>
                <w:rtl w:val="0"/>
              </w:rPr>
            </w:r>
          </w:p>
        </w:tc>
        <w:tc>
          <w:tcPr/>
          <w:p w:rsidR="00000000" w:rsidDel="00000000" w:rsidP="00000000" w:rsidRDefault="00000000" w:rsidRPr="00000000" w14:paraId="00000202">
            <w:pPr>
              <w:rPr/>
            </w:pPr>
            <w:r w:rsidDel="00000000" w:rsidR="00000000" w:rsidRPr="00000000">
              <w:rPr>
                <w:rtl w:val="0"/>
              </w:rPr>
            </w:r>
          </w:p>
        </w:tc>
        <w:tc>
          <w:tcPr/>
          <w:p w:rsidR="00000000" w:rsidDel="00000000" w:rsidP="00000000" w:rsidRDefault="00000000" w:rsidRPr="00000000" w14:paraId="00000203">
            <w:pPr>
              <w:rPr/>
            </w:pPr>
            <w:r w:rsidDel="00000000" w:rsidR="00000000" w:rsidRPr="00000000">
              <w:rPr>
                <w:rtl w:val="0"/>
              </w:rPr>
            </w:r>
          </w:p>
        </w:tc>
      </w:tr>
      <w:tr>
        <w:trPr>
          <w:cantSplit w:val="0"/>
          <w:tblHeader w:val="0"/>
        </w:trPr>
        <w:tc>
          <w:tcPr/>
          <w:p w:rsidR="00000000" w:rsidDel="00000000" w:rsidP="00000000" w:rsidRDefault="00000000" w:rsidRPr="00000000" w14:paraId="00000204">
            <w:pPr>
              <w:rPr/>
            </w:pPr>
            <w:r w:rsidDel="00000000" w:rsidR="00000000" w:rsidRPr="00000000">
              <w:rPr>
                <w:rtl w:val="0"/>
              </w:rPr>
              <w:t xml:space="preserve">OF</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205">
            <w:pPr>
              <w:rPr/>
            </w:pPr>
            <w:r w:rsidDel="00000000" w:rsidR="00000000" w:rsidRPr="00000000">
              <w:rPr>
                <w:rtl w:val="0"/>
              </w:rPr>
            </w:r>
          </w:p>
        </w:tc>
        <w:tc>
          <w:tcPr/>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tc>
        <w:tc>
          <w:tcPr/>
          <w:p w:rsidR="00000000" w:rsidDel="00000000" w:rsidP="00000000" w:rsidRDefault="00000000" w:rsidRPr="00000000" w14:paraId="00000209">
            <w:pPr>
              <w:rPr/>
            </w:pPr>
            <w:r w:rsidDel="00000000" w:rsidR="00000000" w:rsidRPr="00000000">
              <w:rPr>
                <w:rtl w:val="0"/>
              </w:rPr>
            </w:r>
          </w:p>
        </w:tc>
        <w:tc>
          <w:tcPr/>
          <w:p w:rsidR="00000000" w:rsidDel="00000000" w:rsidP="00000000" w:rsidRDefault="00000000" w:rsidRPr="00000000" w14:paraId="0000020A">
            <w:pPr>
              <w:rPr/>
            </w:pPr>
            <w:r w:rsidDel="00000000" w:rsidR="00000000" w:rsidRPr="00000000">
              <w:rPr>
                <w:rtl w:val="0"/>
              </w:rPr>
            </w:r>
          </w:p>
        </w:tc>
        <w:tc>
          <w:tcPr/>
          <w:p w:rsidR="00000000" w:rsidDel="00000000" w:rsidP="00000000" w:rsidRDefault="00000000" w:rsidRPr="00000000" w14:paraId="0000020B">
            <w:pPr>
              <w:rPr/>
            </w:pPr>
            <w:r w:rsidDel="00000000" w:rsidR="00000000" w:rsidRPr="00000000">
              <w:rPr>
                <w:rtl w:val="0"/>
              </w:rPr>
            </w:r>
          </w:p>
        </w:tc>
      </w:tr>
      <w:tr>
        <w:trPr>
          <w:cantSplit w:val="0"/>
          <w:tblHeader w:val="0"/>
        </w:trPr>
        <w:tc>
          <w:tcPr/>
          <w:p w:rsidR="00000000" w:rsidDel="00000000" w:rsidP="00000000" w:rsidRDefault="00000000" w:rsidRPr="00000000" w14:paraId="0000020C">
            <w:pPr>
              <w:rPr/>
            </w:pPr>
            <w:r w:rsidDel="00000000" w:rsidR="00000000" w:rsidRPr="00000000">
              <w:rPr>
                <w:rtl w:val="0"/>
              </w:rPr>
              <w:t xml:space="preserve">NH</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20D">
            <w:pPr>
              <w:rPr/>
            </w:pPr>
            <w:r w:rsidDel="00000000" w:rsidR="00000000" w:rsidRPr="00000000">
              <w:rPr>
                <w:rtl w:val="0"/>
              </w:rPr>
            </w:r>
          </w:p>
        </w:tc>
        <w:tc>
          <w:tcPr/>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tc>
        <w:tc>
          <w:tcPr/>
          <w:p w:rsidR="00000000" w:rsidDel="00000000" w:rsidP="00000000" w:rsidRDefault="00000000" w:rsidRPr="00000000" w14:paraId="00000211">
            <w:pPr>
              <w:rPr/>
            </w:pPr>
            <w:r w:rsidDel="00000000" w:rsidR="00000000" w:rsidRPr="00000000">
              <w:rPr>
                <w:rtl w:val="0"/>
              </w:rPr>
            </w:r>
          </w:p>
        </w:tc>
        <w:tc>
          <w:tcPr/>
          <w:p w:rsidR="00000000" w:rsidDel="00000000" w:rsidP="00000000" w:rsidRDefault="00000000" w:rsidRPr="00000000" w14:paraId="00000212">
            <w:pPr>
              <w:rPr/>
            </w:pPr>
            <w:r w:rsidDel="00000000" w:rsidR="00000000" w:rsidRPr="00000000">
              <w:rPr>
                <w:rtl w:val="0"/>
              </w:rPr>
            </w:r>
          </w:p>
        </w:tc>
        <w:tc>
          <w:tcPr/>
          <w:p w:rsidR="00000000" w:rsidDel="00000000" w:rsidP="00000000" w:rsidRDefault="00000000" w:rsidRPr="00000000" w14:paraId="00000213">
            <w:pPr>
              <w:rPr/>
            </w:pPr>
            <w:r w:rsidDel="00000000" w:rsidR="00000000" w:rsidRPr="00000000">
              <w:rPr>
                <w:rtl w:val="0"/>
              </w:rPr>
            </w:r>
          </w:p>
        </w:tc>
      </w:tr>
      <w:tr>
        <w:trPr>
          <w:cantSplit w:val="0"/>
          <w:tblHeader w:val="0"/>
        </w:trPr>
        <w:tc>
          <w:tcPr/>
          <w:p w:rsidR="00000000" w:rsidDel="00000000" w:rsidP="00000000" w:rsidRDefault="00000000" w:rsidRPr="00000000" w14:paraId="00000214">
            <w:pPr>
              <w:rPr/>
            </w:pPr>
            <w:r w:rsidDel="00000000" w:rsidR="00000000" w:rsidRPr="00000000">
              <w:rPr>
                <w:rtl w:val="0"/>
              </w:rPr>
              <w:t xml:space="preserve">PCl</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215">
            <w:pPr>
              <w:rPr/>
            </w:pPr>
            <w:r w:rsidDel="00000000" w:rsidR="00000000" w:rsidRPr="00000000">
              <w:rPr>
                <w:rtl w:val="0"/>
              </w:rPr>
            </w:r>
          </w:p>
        </w:tc>
        <w:tc>
          <w:tcPr/>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tc>
        <w:tc>
          <w:tcPr/>
          <w:p w:rsidR="00000000" w:rsidDel="00000000" w:rsidP="00000000" w:rsidRDefault="00000000" w:rsidRPr="00000000" w14:paraId="00000219">
            <w:pPr>
              <w:rPr/>
            </w:pPr>
            <w:r w:rsidDel="00000000" w:rsidR="00000000" w:rsidRPr="00000000">
              <w:rPr>
                <w:rtl w:val="0"/>
              </w:rPr>
            </w:r>
          </w:p>
        </w:tc>
        <w:tc>
          <w:tcPr/>
          <w:p w:rsidR="00000000" w:rsidDel="00000000" w:rsidP="00000000" w:rsidRDefault="00000000" w:rsidRPr="00000000" w14:paraId="0000021A">
            <w:pPr>
              <w:rPr/>
            </w:pPr>
            <w:r w:rsidDel="00000000" w:rsidR="00000000" w:rsidRPr="00000000">
              <w:rPr>
                <w:rtl w:val="0"/>
              </w:rPr>
            </w:r>
          </w:p>
        </w:tc>
        <w:tc>
          <w:tcPr/>
          <w:p w:rsidR="00000000" w:rsidDel="00000000" w:rsidP="00000000" w:rsidRDefault="00000000" w:rsidRPr="00000000" w14:paraId="0000021B">
            <w:pPr>
              <w:rPr/>
            </w:pPr>
            <w:r w:rsidDel="00000000" w:rsidR="00000000" w:rsidRPr="00000000">
              <w:rPr>
                <w:rtl w:val="0"/>
              </w:rPr>
            </w:r>
          </w:p>
        </w:tc>
      </w:tr>
      <w:tr>
        <w:trPr>
          <w:cantSplit w:val="0"/>
          <w:tblHeader w:val="0"/>
        </w:trPr>
        <w:tc>
          <w:tcPr/>
          <w:p w:rsidR="00000000" w:rsidDel="00000000" w:rsidP="00000000" w:rsidRDefault="00000000" w:rsidRPr="00000000" w14:paraId="0000021C">
            <w:pPr>
              <w:rPr/>
            </w:pPr>
            <w:r w:rsidDel="00000000" w:rsidR="00000000" w:rsidRPr="00000000">
              <w:rPr>
                <w:rtl w:val="0"/>
              </w:rPr>
              <w:t xml:space="preserve">CH</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21D">
            <w:pPr>
              <w:rPr/>
            </w:pPr>
            <w:r w:rsidDel="00000000" w:rsidR="00000000" w:rsidRPr="00000000">
              <w:rPr>
                <w:rtl w:val="0"/>
              </w:rPr>
            </w:r>
          </w:p>
        </w:tc>
        <w:tc>
          <w:tcPr/>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tc>
        <w:tc>
          <w:tcPr/>
          <w:p w:rsidR="00000000" w:rsidDel="00000000" w:rsidP="00000000" w:rsidRDefault="00000000" w:rsidRPr="00000000" w14:paraId="00000221">
            <w:pPr>
              <w:rPr/>
            </w:pPr>
            <w:r w:rsidDel="00000000" w:rsidR="00000000" w:rsidRPr="00000000">
              <w:rPr>
                <w:rtl w:val="0"/>
              </w:rPr>
            </w:r>
          </w:p>
        </w:tc>
        <w:tc>
          <w:tcPr/>
          <w:p w:rsidR="00000000" w:rsidDel="00000000" w:rsidP="00000000" w:rsidRDefault="00000000" w:rsidRPr="00000000" w14:paraId="00000222">
            <w:pPr>
              <w:rPr/>
            </w:pPr>
            <w:r w:rsidDel="00000000" w:rsidR="00000000" w:rsidRPr="00000000">
              <w:rPr>
                <w:rtl w:val="0"/>
              </w:rPr>
            </w:r>
          </w:p>
        </w:tc>
        <w:tc>
          <w:tcPr/>
          <w:p w:rsidR="00000000" w:rsidDel="00000000" w:rsidP="00000000" w:rsidRDefault="00000000" w:rsidRPr="00000000" w14:paraId="00000223">
            <w:pPr>
              <w:rPr/>
            </w:pPr>
            <w:r w:rsidDel="00000000" w:rsidR="00000000" w:rsidRPr="00000000">
              <w:rPr>
                <w:rtl w:val="0"/>
              </w:rPr>
            </w:r>
          </w:p>
        </w:tc>
      </w:tr>
      <w:tr>
        <w:trPr>
          <w:cantSplit w:val="0"/>
          <w:tblHeader w:val="0"/>
        </w:trPr>
        <w:tc>
          <w:tcPr/>
          <w:p w:rsidR="00000000" w:rsidDel="00000000" w:rsidP="00000000" w:rsidRDefault="00000000" w:rsidRPr="00000000" w14:paraId="00000224">
            <w:pPr>
              <w:rPr/>
            </w:pPr>
            <w:r w:rsidDel="00000000" w:rsidR="00000000" w:rsidRPr="00000000">
              <w:rPr>
                <w:rtl w:val="0"/>
              </w:rPr>
              <w:t xml:space="preserve">SiF</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225">
            <w:pPr>
              <w:rPr/>
            </w:pPr>
            <w:r w:rsidDel="00000000" w:rsidR="00000000" w:rsidRPr="00000000">
              <w:rPr>
                <w:rtl w:val="0"/>
              </w:rPr>
            </w:r>
          </w:p>
        </w:tc>
        <w:tc>
          <w:tcPr/>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tc>
        <w:tc>
          <w:tcPr/>
          <w:p w:rsidR="00000000" w:rsidDel="00000000" w:rsidP="00000000" w:rsidRDefault="00000000" w:rsidRPr="00000000" w14:paraId="00000229">
            <w:pPr>
              <w:rPr/>
            </w:pPr>
            <w:r w:rsidDel="00000000" w:rsidR="00000000" w:rsidRPr="00000000">
              <w:rPr>
                <w:rtl w:val="0"/>
              </w:rPr>
            </w:r>
          </w:p>
        </w:tc>
        <w:tc>
          <w:tcPr/>
          <w:p w:rsidR="00000000" w:rsidDel="00000000" w:rsidP="00000000" w:rsidRDefault="00000000" w:rsidRPr="00000000" w14:paraId="0000022A">
            <w:pPr>
              <w:rPr/>
            </w:pPr>
            <w:r w:rsidDel="00000000" w:rsidR="00000000" w:rsidRPr="00000000">
              <w:rPr>
                <w:rtl w:val="0"/>
              </w:rPr>
            </w:r>
          </w:p>
        </w:tc>
        <w:tc>
          <w:tcPr/>
          <w:p w:rsidR="00000000" w:rsidDel="00000000" w:rsidP="00000000" w:rsidRDefault="00000000" w:rsidRPr="00000000" w14:paraId="0000022B">
            <w:pPr>
              <w:rPr/>
            </w:pPr>
            <w:r w:rsidDel="00000000" w:rsidR="00000000" w:rsidRPr="00000000">
              <w:rPr>
                <w:rtl w:val="0"/>
              </w:rPr>
            </w:r>
          </w:p>
        </w:tc>
      </w:tr>
      <w:tr>
        <w:trPr>
          <w:cantSplit w:val="0"/>
          <w:tblHeader w:val="0"/>
        </w:trPr>
        <w:tc>
          <w:tcPr/>
          <w:p w:rsidR="00000000" w:rsidDel="00000000" w:rsidP="00000000" w:rsidRDefault="00000000" w:rsidRPr="00000000" w14:paraId="0000022C">
            <w:pPr>
              <w:rPr/>
            </w:pPr>
            <w:r w:rsidDel="00000000" w:rsidR="00000000" w:rsidRPr="00000000">
              <w:rPr>
                <w:rtl w:val="0"/>
              </w:rPr>
              <w:t xml:space="preserve">SCl</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22D">
            <w:pPr>
              <w:rPr/>
            </w:pPr>
            <w:r w:rsidDel="00000000" w:rsidR="00000000" w:rsidRPr="00000000">
              <w:rPr>
                <w:rtl w:val="0"/>
              </w:rPr>
            </w:r>
          </w:p>
        </w:tc>
        <w:tc>
          <w:tcPr/>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tc>
        <w:tc>
          <w:tcPr/>
          <w:p w:rsidR="00000000" w:rsidDel="00000000" w:rsidP="00000000" w:rsidRDefault="00000000" w:rsidRPr="00000000" w14:paraId="00000231">
            <w:pPr>
              <w:rPr/>
            </w:pPr>
            <w:r w:rsidDel="00000000" w:rsidR="00000000" w:rsidRPr="00000000">
              <w:rPr>
                <w:rtl w:val="0"/>
              </w:rPr>
            </w:r>
          </w:p>
        </w:tc>
        <w:tc>
          <w:tcPr/>
          <w:p w:rsidR="00000000" w:rsidDel="00000000" w:rsidP="00000000" w:rsidRDefault="00000000" w:rsidRPr="00000000" w14:paraId="00000232">
            <w:pPr>
              <w:rPr/>
            </w:pPr>
            <w:r w:rsidDel="00000000" w:rsidR="00000000" w:rsidRPr="00000000">
              <w:rPr>
                <w:rtl w:val="0"/>
              </w:rPr>
            </w:r>
          </w:p>
        </w:tc>
        <w:tc>
          <w:tcPr/>
          <w:p w:rsidR="00000000" w:rsidDel="00000000" w:rsidP="00000000" w:rsidRDefault="00000000" w:rsidRPr="00000000" w14:paraId="00000233">
            <w:pPr>
              <w:rPr/>
            </w:pPr>
            <w:r w:rsidDel="00000000" w:rsidR="00000000" w:rsidRPr="00000000">
              <w:rPr>
                <w:rtl w:val="0"/>
              </w:rPr>
            </w:r>
          </w:p>
        </w:tc>
      </w:tr>
      <w:tr>
        <w:trPr>
          <w:cantSplit w:val="0"/>
          <w:tblHeader w:val="0"/>
        </w:trPr>
        <w:tc>
          <w:tcPr/>
          <w:p w:rsidR="00000000" w:rsidDel="00000000" w:rsidP="00000000" w:rsidRDefault="00000000" w:rsidRPr="00000000" w14:paraId="00000234">
            <w:pPr>
              <w:rPr/>
            </w:pPr>
            <w:r w:rsidDel="00000000" w:rsidR="00000000" w:rsidRPr="00000000">
              <w:rPr>
                <w:rtl w:val="0"/>
              </w:rPr>
              <w:t xml:space="preserve">CCl</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235">
            <w:pPr>
              <w:rPr/>
            </w:pPr>
            <w:r w:rsidDel="00000000" w:rsidR="00000000" w:rsidRPr="00000000">
              <w:rPr>
                <w:rtl w:val="0"/>
              </w:rPr>
            </w:r>
          </w:p>
        </w:tc>
        <w:tc>
          <w:tcPr/>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tc>
        <w:tc>
          <w:tcPr/>
          <w:p w:rsidR="00000000" w:rsidDel="00000000" w:rsidP="00000000" w:rsidRDefault="00000000" w:rsidRPr="00000000" w14:paraId="00000239">
            <w:pPr>
              <w:rPr/>
            </w:pPr>
            <w:r w:rsidDel="00000000" w:rsidR="00000000" w:rsidRPr="00000000">
              <w:rPr>
                <w:rtl w:val="0"/>
              </w:rPr>
            </w:r>
          </w:p>
        </w:tc>
        <w:tc>
          <w:tcPr/>
          <w:p w:rsidR="00000000" w:rsidDel="00000000" w:rsidP="00000000" w:rsidRDefault="00000000" w:rsidRPr="00000000" w14:paraId="0000023A">
            <w:pPr>
              <w:rPr/>
            </w:pPr>
            <w:r w:rsidDel="00000000" w:rsidR="00000000" w:rsidRPr="00000000">
              <w:rPr>
                <w:rtl w:val="0"/>
              </w:rPr>
            </w:r>
          </w:p>
        </w:tc>
        <w:tc>
          <w:tcPr/>
          <w:p w:rsidR="00000000" w:rsidDel="00000000" w:rsidP="00000000" w:rsidRDefault="00000000" w:rsidRPr="00000000" w14:paraId="0000023B">
            <w:pPr>
              <w:rPr/>
            </w:pPr>
            <w:r w:rsidDel="00000000" w:rsidR="00000000" w:rsidRPr="00000000">
              <w:rPr>
                <w:rtl w:val="0"/>
              </w:rPr>
            </w:r>
          </w:p>
        </w:tc>
      </w:tr>
      <w:tr>
        <w:trPr>
          <w:cantSplit w:val="0"/>
          <w:tblHeader w:val="0"/>
        </w:trPr>
        <w:tc>
          <w:tcPr/>
          <w:p w:rsidR="00000000" w:rsidDel="00000000" w:rsidP="00000000" w:rsidRDefault="00000000" w:rsidRPr="00000000" w14:paraId="0000023C">
            <w:pPr>
              <w:rPr/>
            </w:pPr>
            <w:r w:rsidDel="00000000" w:rsidR="00000000" w:rsidRPr="00000000">
              <w:rPr>
                <w:rtl w:val="0"/>
              </w:rPr>
              <w:t xml:space="preserve">AsF</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23D">
            <w:pPr>
              <w:rPr/>
            </w:pPr>
            <w:r w:rsidDel="00000000" w:rsidR="00000000" w:rsidRPr="00000000">
              <w:rPr>
                <w:rtl w:val="0"/>
              </w:rPr>
            </w:r>
          </w:p>
        </w:tc>
        <w:tc>
          <w:tcPr/>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tc>
        <w:tc>
          <w:tcPr/>
          <w:p w:rsidR="00000000" w:rsidDel="00000000" w:rsidP="00000000" w:rsidRDefault="00000000" w:rsidRPr="00000000" w14:paraId="00000241">
            <w:pPr>
              <w:rPr/>
            </w:pPr>
            <w:r w:rsidDel="00000000" w:rsidR="00000000" w:rsidRPr="00000000">
              <w:rPr>
                <w:rtl w:val="0"/>
              </w:rPr>
            </w:r>
          </w:p>
        </w:tc>
        <w:tc>
          <w:tcPr/>
          <w:p w:rsidR="00000000" w:rsidDel="00000000" w:rsidP="00000000" w:rsidRDefault="00000000" w:rsidRPr="00000000" w14:paraId="00000242">
            <w:pPr>
              <w:rPr/>
            </w:pPr>
            <w:r w:rsidDel="00000000" w:rsidR="00000000" w:rsidRPr="00000000">
              <w:rPr>
                <w:rtl w:val="0"/>
              </w:rPr>
            </w:r>
          </w:p>
        </w:tc>
        <w:tc>
          <w:tcPr/>
          <w:p w:rsidR="00000000" w:rsidDel="00000000" w:rsidP="00000000" w:rsidRDefault="00000000" w:rsidRPr="00000000" w14:paraId="00000243">
            <w:pPr>
              <w:rPr/>
            </w:pPr>
            <w:r w:rsidDel="00000000" w:rsidR="00000000" w:rsidRPr="00000000">
              <w:rPr>
                <w:rtl w:val="0"/>
              </w:rPr>
            </w:r>
          </w:p>
        </w:tc>
      </w:tr>
      <w:tr>
        <w:trPr>
          <w:cantSplit w:val="0"/>
          <w:tblHeader w:val="0"/>
        </w:trPr>
        <w:tc>
          <w:tcPr/>
          <w:p w:rsidR="00000000" w:rsidDel="00000000" w:rsidP="00000000" w:rsidRDefault="00000000" w:rsidRPr="00000000" w14:paraId="00000244">
            <w:pPr>
              <w:rPr/>
            </w:pPr>
            <w:r w:rsidDel="00000000" w:rsidR="00000000" w:rsidRPr="00000000">
              <w:rPr>
                <w:rtl w:val="0"/>
              </w:rPr>
              <w:t xml:space="preserve">N</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245">
            <w:pPr>
              <w:rPr/>
            </w:pPr>
            <w:r w:rsidDel="00000000" w:rsidR="00000000" w:rsidRPr="00000000">
              <w:rPr>
                <w:rtl w:val="0"/>
              </w:rPr>
            </w:r>
          </w:p>
        </w:tc>
        <w:tc>
          <w:tcPr/>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tc>
        <w:tc>
          <w:tcPr/>
          <w:p w:rsidR="00000000" w:rsidDel="00000000" w:rsidP="00000000" w:rsidRDefault="00000000" w:rsidRPr="00000000" w14:paraId="00000249">
            <w:pPr>
              <w:rPr/>
            </w:pPr>
            <w:r w:rsidDel="00000000" w:rsidR="00000000" w:rsidRPr="00000000">
              <w:rPr>
                <w:rtl w:val="0"/>
              </w:rPr>
            </w:r>
          </w:p>
        </w:tc>
        <w:tc>
          <w:tcPr/>
          <w:p w:rsidR="00000000" w:rsidDel="00000000" w:rsidP="00000000" w:rsidRDefault="00000000" w:rsidRPr="00000000" w14:paraId="0000024A">
            <w:pPr>
              <w:rPr/>
            </w:pPr>
            <w:r w:rsidDel="00000000" w:rsidR="00000000" w:rsidRPr="00000000">
              <w:rPr>
                <w:rtl w:val="0"/>
              </w:rPr>
            </w:r>
          </w:p>
        </w:tc>
        <w:tc>
          <w:tcPr/>
          <w:p w:rsidR="00000000" w:rsidDel="00000000" w:rsidP="00000000" w:rsidRDefault="00000000" w:rsidRPr="00000000" w14:paraId="0000024B">
            <w:pPr>
              <w:rPr/>
            </w:pPr>
            <w:r w:rsidDel="00000000" w:rsidR="00000000" w:rsidRPr="00000000">
              <w:rPr>
                <w:rtl w:val="0"/>
              </w:rPr>
            </w:r>
          </w:p>
        </w:tc>
      </w:tr>
      <w:tr>
        <w:trPr>
          <w:cantSplit w:val="0"/>
          <w:tblHeader w:val="0"/>
        </w:trPr>
        <w:tc>
          <w:tcPr/>
          <w:p w:rsidR="00000000" w:rsidDel="00000000" w:rsidP="00000000" w:rsidRDefault="00000000" w:rsidRPr="00000000" w14:paraId="0000024C">
            <w:pPr>
              <w:rPr/>
            </w:pPr>
            <w:r w:rsidDel="00000000" w:rsidR="00000000" w:rsidRPr="00000000">
              <w:rPr>
                <w:rtl w:val="0"/>
              </w:rPr>
              <w:t xml:space="preserve">SeBr</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24D">
            <w:pPr>
              <w:rPr/>
            </w:pPr>
            <w:r w:rsidDel="00000000" w:rsidR="00000000" w:rsidRPr="00000000">
              <w:rPr>
                <w:rtl w:val="0"/>
              </w:rPr>
            </w:r>
          </w:p>
        </w:tc>
        <w:tc>
          <w:tcPr/>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tc>
        <w:tc>
          <w:tcPr/>
          <w:p w:rsidR="00000000" w:rsidDel="00000000" w:rsidP="00000000" w:rsidRDefault="00000000" w:rsidRPr="00000000" w14:paraId="00000251">
            <w:pPr>
              <w:rPr/>
            </w:pPr>
            <w:r w:rsidDel="00000000" w:rsidR="00000000" w:rsidRPr="00000000">
              <w:rPr>
                <w:rtl w:val="0"/>
              </w:rPr>
            </w:r>
          </w:p>
        </w:tc>
        <w:tc>
          <w:tcPr/>
          <w:p w:rsidR="00000000" w:rsidDel="00000000" w:rsidP="00000000" w:rsidRDefault="00000000" w:rsidRPr="00000000" w14:paraId="00000252">
            <w:pPr>
              <w:rPr/>
            </w:pPr>
            <w:r w:rsidDel="00000000" w:rsidR="00000000" w:rsidRPr="00000000">
              <w:rPr>
                <w:rtl w:val="0"/>
              </w:rPr>
            </w:r>
          </w:p>
        </w:tc>
        <w:tc>
          <w:tcPr/>
          <w:p w:rsidR="00000000" w:rsidDel="00000000" w:rsidP="00000000" w:rsidRDefault="00000000" w:rsidRPr="00000000" w14:paraId="00000253">
            <w:pPr>
              <w:rPr/>
            </w:pPr>
            <w:r w:rsidDel="00000000" w:rsidR="00000000" w:rsidRPr="00000000">
              <w:rPr>
                <w:rtl w:val="0"/>
              </w:rPr>
            </w:r>
          </w:p>
        </w:tc>
      </w:tr>
      <w:tr>
        <w:trPr>
          <w:cantSplit w:val="0"/>
          <w:tblHeader w:val="0"/>
        </w:trPr>
        <w:tc>
          <w:tcPr/>
          <w:p w:rsidR="00000000" w:rsidDel="00000000" w:rsidP="00000000" w:rsidRDefault="00000000" w:rsidRPr="00000000" w14:paraId="00000254">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S</w:t>
            </w:r>
          </w:p>
        </w:tc>
        <w:tc>
          <w:tcPr/>
          <w:p w:rsidR="00000000" w:rsidDel="00000000" w:rsidP="00000000" w:rsidRDefault="00000000" w:rsidRPr="00000000" w14:paraId="00000255">
            <w:pPr>
              <w:rPr/>
            </w:pPr>
            <w:r w:rsidDel="00000000" w:rsidR="00000000" w:rsidRPr="00000000">
              <w:rPr>
                <w:rtl w:val="0"/>
              </w:rPr>
            </w:r>
          </w:p>
        </w:tc>
        <w:tc>
          <w:tcPr/>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tc>
        <w:tc>
          <w:tcPr/>
          <w:p w:rsidR="00000000" w:rsidDel="00000000" w:rsidP="00000000" w:rsidRDefault="00000000" w:rsidRPr="00000000" w14:paraId="00000259">
            <w:pPr>
              <w:rPr/>
            </w:pPr>
            <w:r w:rsidDel="00000000" w:rsidR="00000000" w:rsidRPr="00000000">
              <w:rPr>
                <w:rtl w:val="0"/>
              </w:rPr>
            </w:r>
          </w:p>
        </w:tc>
        <w:tc>
          <w:tcPr/>
          <w:p w:rsidR="00000000" w:rsidDel="00000000" w:rsidP="00000000" w:rsidRDefault="00000000" w:rsidRPr="00000000" w14:paraId="0000025A">
            <w:pPr>
              <w:rPr/>
            </w:pPr>
            <w:r w:rsidDel="00000000" w:rsidR="00000000" w:rsidRPr="00000000">
              <w:rPr>
                <w:rtl w:val="0"/>
              </w:rPr>
            </w:r>
          </w:p>
        </w:tc>
        <w:tc>
          <w:tcPr/>
          <w:p w:rsidR="00000000" w:rsidDel="00000000" w:rsidP="00000000" w:rsidRDefault="00000000" w:rsidRPr="00000000" w14:paraId="0000025B">
            <w:pPr>
              <w:rPr/>
            </w:pPr>
            <w:r w:rsidDel="00000000" w:rsidR="00000000" w:rsidRPr="00000000">
              <w:rPr>
                <w:rtl w:val="0"/>
              </w:rPr>
            </w:r>
          </w:p>
        </w:tc>
      </w:tr>
      <w:tr>
        <w:trPr>
          <w:cantSplit w:val="0"/>
          <w:tblHeader w:val="0"/>
        </w:trPr>
        <w:tc>
          <w:tcPr/>
          <w:p w:rsidR="00000000" w:rsidDel="00000000" w:rsidP="00000000" w:rsidRDefault="00000000" w:rsidRPr="00000000" w14:paraId="0000025C">
            <w:pPr>
              <w:rPr/>
            </w:pPr>
            <w:r w:rsidDel="00000000" w:rsidR="00000000" w:rsidRPr="00000000">
              <w:rPr>
                <w:rtl w:val="0"/>
              </w:rPr>
              <w:t xml:space="preserve">SiBr</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25D">
            <w:pPr>
              <w:rPr/>
            </w:pPr>
            <w:r w:rsidDel="00000000" w:rsidR="00000000" w:rsidRPr="00000000">
              <w:rPr>
                <w:rtl w:val="0"/>
              </w:rPr>
            </w:r>
          </w:p>
        </w:tc>
        <w:tc>
          <w:tcPr/>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tc>
        <w:tc>
          <w:tcPr/>
          <w:p w:rsidR="00000000" w:rsidDel="00000000" w:rsidP="00000000" w:rsidRDefault="00000000" w:rsidRPr="00000000" w14:paraId="00000261">
            <w:pPr>
              <w:rPr/>
            </w:pPr>
            <w:r w:rsidDel="00000000" w:rsidR="00000000" w:rsidRPr="00000000">
              <w:rPr>
                <w:rtl w:val="0"/>
              </w:rPr>
            </w:r>
          </w:p>
        </w:tc>
        <w:tc>
          <w:tcPr/>
          <w:p w:rsidR="00000000" w:rsidDel="00000000" w:rsidP="00000000" w:rsidRDefault="00000000" w:rsidRPr="00000000" w14:paraId="00000262">
            <w:pPr>
              <w:rPr/>
            </w:pPr>
            <w:r w:rsidDel="00000000" w:rsidR="00000000" w:rsidRPr="00000000">
              <w:rPr>
                <w:rtl w:val="0"/>
              </w:rPr>
            </w:r>
          </w:p>
        </w:tc>
        <w:tc>
          <w:tcPr/>
          <w:p w:rsidR="00000000" w:rsidDel="00000000" w:rsidP="00000000" w:rsidRDefault="00000000" w:rsidRPr="00000000" w14:paraId="00000263">
            <w:pPr>
              <w:rPr/>
            </w:pPr>
            <w:r w:rsidDel="00000000" w:rsidR="00000000" w:rsidRPr="00000000">
              <w:rPr>
                <w:rtl w:val="0"/>
              </w:rPr>
            </w:r>
          </w:p>
        </w:tc>
      </w:tr>
      <w:tr>
        <w:trPr>
          <w:cantSplit w:val="0"/>
          <w:tblHeader w:val="0"/>
        </w:trPr>
        <w:tc>
          <w:tcPr/>
          <w:p w:rsidR="00000000" w:rsidDel="00000000" w:rsidP="00000000" w:rsidRDefault="00000000" w:rsidRPr="00000000" w14:paraId="00000264">
            <w:pPr>
              <w:rPr/>
            </w:pPr>
            <w:r w:rsidDel="00000000" w:rsidR="00000000" w:rsidRPr="00000000">
              <w:rPr>
                <w:rtl w:val="0"/>
              </w:rPr>
              <w:t xml:space="preserve">PH</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265">
            <w:pPr>
              <w:rPr/>
            </w:pPr>
            <w:r w:rsidDel="00000000" w:rsidR="00000000" w:rsidRPr="00000000">
              <w:rPr>
                <w:rtl w:val="0"/>
              </w:rPr>
            </w:r>
          </w:p>
        </w:tc>
        <w:tc>
          <w:tcPr/>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tc>
        <w:tc>
          <w:tcPr/>
          <w:p w:rsidR="00000000" w:rsidDel="00000000" w:rsidP="00000000" w:rsidRDefault="00000000" w:rsidRPr="00000000" w14:paraId="00000269">
            <w:pPr>
              <w:rPr/>
            </w:pPr>
            <w:r w:rsidDel="00000000" w:rsidR="00000000" w:rsidRPr="00000000">
              <w:rPr>
                <w:rtl w:val="0"/>
              </w:rPr>
            </w:r>
          </w:p>
        </w:tc>
        <w:tc>
          <w:tcPr/>
          <w:p w:rsidR="00000000" w:rsidDel="00000000" w:rsidP="00000000" w:rsidRDefault="00000000" w:rsidRPr="00000000" w14:paraId="0000026A">
            <w:pPr>
              <w:rPr/>
            </w:pPr>
            <w:r w:rsidDel="00000000" w:rsidR="00000000" w:rsidRPr="00000000">
              <w:rPr>
                <w:rtl w:val="0"/>
              </w:rPr>
            </w:r>
          </w:p>
        </w:tc>
        <w:tc>
          <w:tcPr/>
          <w:p w:rsidR="00000000" w:rsidDel="00000000" w:rsidP="00000000" w:rsidRDefault="00000000" w:rsidRPr="00000000" w14:paraId="0000026B">
            <w:pPr>
              <w:rPr/>
            </w:pPr>
            <w:r w:rsidDel="00000000" w:rsidR="00000000" w:rsidRPr="00000000">
              <w:rPr>
                <w:rtl w:val="0"/>
              </w:rPr>
            </w:r>
          </w:p>
        </w:tc>
      </w:tr>
      <w:tr>
        <w:trPr>
          <w:cantSplit w:val="0"/>
          <w:tblHeader w:val="0"/>
        </w:trPr>
        <w:tc>
          <w:tcPr/>
          <w:p w:rsidR="00000000" w:rsidDel="00000000" w:rsidP="00000000" w:rsidRDefault="00000000" w:rsidRPr="00000000" w14:paraId="0000026C">
            <w:pPr>
              <w:rPr/>
            </w:pPr>
            <w:r w:rsidDel="00000000" w:rsidR="00000000" w:rsidRPr="00000000">
              <w:rPr>
                <w:rtl w:val="0"/>
              </w:rPr>
              <w:t xml:space="preserve">Cl</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26D">
            <w:pPr>
              <w:rPr/>
            </w:pPr>
            <w:r w:rsidDel="00000000" w:rsidR="00000000" w:rsidRPr="00000000">
              <w:rPr>
                <w:rtl w:val="0"/>
              </w:rPr>
            </w:r>
          </w:p>
        </w:tc>
        <w:tc>
          <w:tcPr/>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tc>
        <w:tc>
          <w:tcPr/>
          <w:p w:rsidR="00000000" w:rsidDel="00000000" w:rsidP="00000000" w:rsidRDefault="00000000" w:rsidRPr="00000000" w14:paraId="00000271">
            <w:pPr>
              <w:rPr/>
            </w:pPr>
            <w:r w:rsidDel="00000000" w:rsidR="00000000" w:rsidRPr="00000000">
              <w:rPr>
                <w:rtl w:val="0"/>
              </w:rPr>
            </w:r>
          </w:p>
        </w:tc>
        <w:tc>
          <w:tcPr/>
          <w:p w:rsidR="00000000" w:rsidDel="00000000" w:rsidP="00000000" w:rsidRDefault="00000000" w:rsidRPr="00000000" w14:paraId="00000272">
            <w:pPr>
              <w:rPr/>
            </w:pPr>
            <w:r w:rsidDel="00000000" w:rsidR="00000000" w:rsidRPr="00000000">
              <w:rPr>
                <w:rtl w:val="0"/>
              </w:rPr>
            </w:r>
          </w:p>
        </w:tc>
        <w:tc>
          <w:tcPr/>
          <w:p w:rsidR="00000000" w:rsidDel="00000000" w:rsidP="00000000" w:rsidRDefault="00000000" w:rsidRPr="00000000" w14:paraId="00000273">
            <w:pPr>
              <w:rPr/>
            </w:pPr>
            <w:r w:rsidDel="00000000" w:rsidR="00000000" w:rsidRPr="00000000">
              <w:rPr>
                <w:rtl w:val="0"/>
              </w:rPr>
            </w:r>
          </w:p>
        </w:tc>
      </w:tr>
      <w:tr>
        <w:trPr>
          <w:cantSplit w:val="0"/>
          <w:tblHeader w:val="0"/>
        </w:trPr>
        <w:tc>
          <w:tcPr/>
          <w:p w:rsidR="00000000" w:rsidDel="00000000" w:rsidP="00000000" w:rsidRDefault="00000000" w:rsidRPr="00000000" w14:paraId="00000274">
            <w:pPr>
              <w:rPr/>
            </w:pPr>
            <w:r w:rsidDel="00000000" w:rsidR="00000000" w:rsidRPr="00000000">
              <w:rPr>
                <w:rtl w:val="0"/>
              </w:rPr>
              <w:t xml:space="preserve">AsCl</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275">
            <w:pPr>
              <w:rPr/>
            </w:pPr>
            <w:r w:rsidDel="00000000" w:rsidR="00000000" w:rsidRPr="00000000">
              <w:rPr>
                <w:rtl w:val="0"/>
              </w:rPr>
            </w:r>
          </w:p>
        </w:tc>
        <w:tc>
          <w:tcPr/>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tc>
        <w:tc>
          <w:tcPr/>
          <w:p w:rsidR="00000000" w:rsidDel="00000000" w:rsidP="00000000" w:rsidRDefault="00000000" w:rsidRPr="00000000" w14:paraId="00000279">
            <w:pPr>
              <w:rPr/>
            </w:pPr>
            <w:r w:rsidDel="00000000" w:rsidR="00000000" w:rsidRPr="00000000">
              <w:rPr>
                <w:rtl w:val="0"/>
              </w:rPr>
            </w:r>
          </w:p>
        </w:tc>
        <w:tc>
          <w:tcPr/>
          <w:p w:rsidR="00000000" w:rsidDel="00000000" w:rsidP="00000000" w:rsidRDefault="00000000" w:rsidRPr="00000000" w14:paraId="0000027A">
            <w:pPr>
              <w:rPr/>
            </w:pPr>
            <w:r w:rsidDel="00000000" w:rsidR="00000000" w:rsidRPr="00000000">
              <w:rPr>
                <w:rtl w:val="0"/>
              </w:rPr>
            </w:r>
          </w:p>
        </w:tc>
        <w:tc>
          <w:tcPr/>
          <w:p w:rsidR="00000000" w:rsidDel="00000000" w:rsidP="00000000" w:rsidRDefault="00000000" w:rsidRPr="00000000" w14:paraId="0000027B">
            <w:pPr>
              <w:rPr/>
            </w:pPr>
            <w:r w:rsidDel="00000000" w:rsidR="00000000" w:rsidRPr="00000000">
              <w:rPr>
                <w:rtl w:val="0"/>
              </w:rPr>
            </w:r>
          </w:p>
        </w:tc>
      </w:tr>
      <w:tr>
        <w:trPr>
          <w:cantSplit w:val="0"/>
          <w:tblHeader w:val="0"/>
        </w:trPr>
        <w:tc>
          <w:tcPr/>
          <w:p w:rsidR="00000000" w:rsidDel="00000000" w:rsidP="00000000" w:rsidRDefault="00000000" w:rsidRPr="00000000" w14:paraId="0000027C">
            <w:pPr>
              <w:rPr/>
            </w:pPr>
            <w:r w:rsidDel="00000000" w:rsidR="00000000" w:rsidRPr="00000000">
              <w:rPr>
                <w:rtl w:val="0"/>
              </w:rPr>
              <w:t xml:space="preserve">HF</w:t>
            </w:r>
          </w:p>
        </w:tc>
        <w:tc>
          <w:tcPr/>
          <w:p w:rsidR="00000000" w:rsidDel="00000000" w:rsidP="00000000" w:rsidRDefault="00000000" w:rsidRPr="00000000" w14:paraId="0000027D">
            <w:pPr>
              <w:rPr/>
            </w:pPr>
            <w:r w:rsidDel="00000000" w:rsidR="00000000" w:rsidRPr="00000000">
              <w:rPr>
                <w:rtl w:val="0"/>
              </w:rPr>
            </w:r>
          </w:p>
        </w:tc>
        <w:tc>
          <w:tcPr/>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tc>
        <w:tc>
          <w:tcPr/>
          <w:p w:rsidR="00000000" w:rsidDel="00000000" w:rsidP="00000000" w:rsidRDefault="00000000" w:rsidRPr="00000000" w14:paraId="00000281">
            <w:pPr>
              <w:rPr/>
            </w:pPr>
            <w:r w:rsidDel="00000000" w:rsidR="00000000" w:rsidRPr="00000000">
              <w:rPr>
                <w:rtl w:val="0"/>
              </w:rPr>
            </w:r>
          </w:p>
        </w:tc>
        <w:tc>
          <w:tcPr/>
          <w:p w:rsidR="00000000" w:rsidDel="00000000" w:rsidP="00000000" w:rsidRDefault="00000000" w:rsidRPr="00000000" w14:paraId="00000282">
            <w:pPr>
              <w:rPr/>
            </w:pPr>
            <w:r w:rsidDel="00000000" w:rsidR="00000000" w:rsidRPr="00000000">
              <w:rPr>
                <w:rtl w:val="0"/>
              </w:rPr>
            </w:r>
          </w:p>
        </w:tc>
        <w:tc>
          <w:tcPr/>
          <w:p w:rsidR="00000000" w:rsidDel="00000000" w:rsidP="00000000" w:rsidRDefault="00000000" w:rsidRPr="00000000" w14:paraId="00000283">
            <w:pPr>
              <w:rPr/>
            </w:pPr>
            <w:r w:rsidDel="00000000" w:rsidR="00000000" w:rsidRPr="00000000">
              <w:rPr>
                <w:rtl w:val="0"/>
              </w:rPr>
            </w:r>
          </w:p>
        </w:tc>
      </w:tr>
      <w:tr>
        <w:trPr>
          <w:cantSplit w:val="0"/>
          <w:tblHeader w:val="0"/>
        </w:trPr>
        <w:tc>
          <w:tcPr/>
          <w:p w:rsidR="00000000" w:rsidDel="00000000" w:rsidP="00000000" w:rsidRDefault="00000000" w:rsidRPr="00000000" w14:paraId="00000284">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Te</w:t>
            </w:r>
          </w:p>
        </w:tc>
        <w:tc>
          <w:tcPr/>
          <w:p w:rsidR="00000000" w:rsidDel="00000000" w:rsidP="00000000" w:rsidRDefault="00000000" w:rsidRPr="00000000" w14:paraId="00000285">
            <w:pPr>
              <w:rPr/>
            </w:pPr>
            <w:r w:rsidDel="00000000" w:rsidR="00000000" w:rsidRPr="00000000">
              <w:rPr>
                <w:rtl w:val="0"/>
              </w:rPr>
            </w:r>
          </w:p>
        </w:tc>
        <w:tc>
          <w:tcPr/>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tc>
        <w:tc>
          <w:tcPr/>
          <w:p w:rsidR="00000000" w:rsidDel="00000000" w:rsidP="00000000" w:rsidRDefault="00000000" w:rsidRPr="00000000" w14:paraId="00000289">
            <w:pPr>
              <w:rPr/>
            </w:pPr>
            <w:r w:rsidDel="00000000" w:rsidR="00000000" w:rsidRPr="00000000">
              <w:rPr>
                <w:rtl w:val="0"/>
              </w:rPr>
            </w:r>
          </w:p>
        </w:tc>
        <w:tc>
          <w:tcPr/>
          <w:p w:rsidR="00000000" w:rsidDel="00000000" w:rsidP="00000000" w:rsidRDefault="00000000" w:rsidRPr="00000000" w14:paraId="0000028A">
            <w:pPr>
              <w:rPr/>
            </w:pPr>
            <w:r w:rsidDel="00000000" w:rsidR="00000000" w:rsidRPr="00000000">
              <w:rPr>
                <w:rtl w:val="0"/>
              </w:rPr>
            </w:r>
          </w:p>
        </w:tc>
        <w:tc>
          <w:tcPr/>
          <w:p w:rsidR="00000000" w:rsidDel="00000000" w:rsidP="00000000" w:rsidRDefault="00000000" w:rsidRPr="00000000" w14:paraId="0000028B">
            <w:pPr>
              <w:rPr/>
            </w:pPr>
            <w:r w:rsidDel="00000000" w:rsidR="00000000" w:rsidRPr="00000000">
              <w:rPr>
                <w:rtl w:val="0"/>
              </w:rPr>
            </w:r>
          </w:p>
        </w:tc>
      </w:tr>
      <w:tr>
        <w:trPr>
          <w:cantSplit w:val="0"/>
          <w:tblHeader w:val="0"/>
        </w:trPr>
        <w:tc>
          <w:tcPr/>
          <w:p w:rsidR="00000000" w:rsidDel="00000000" w:rsidP="00000000" w:rsidRDefault="00000000" w:rsidRPr="00000000" w14:paraId="0000028C">
            <w:pPr>
              <w:rPr/>
            </w:pPr>
            <w:r w:rsidDel="00000000" w:rsidR="00000000" w:rsidRPr="00000000">
              <w:rPr>
                <w:rtl w:val="0"/>
              </w:rPr>
              <w:t xml:space="preserve">I</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28D">
            <w:pPr>
              <w:rPr/>
            </w:pPr>
            <w:r w:rsidDel="00000000" w:rsidR="00000000" w:rsidRPr="00000000">
              <w:rPr>
                <w:rtl w:val="0"/>
              </w:rPr>
            </w:r>
          </w:p>
        </w:tc>
        <w:tc>
          <w:tcPr/>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tc>
        <w:tc>
          <w:tcPr/>
          <w:p w:rsidR="00000000" w:rsidDel="00000000" w:rsidP="00000000" w:rsidRDefault="00000000" w:rsidRPr="00000000" w14:paraId="00000291">
            <w:pPr>
              <w:rPr/>
            </w:pPr>
            <w:r w:rsidDel="00000000" w:rsidR="00000000" w:rsidRPr="00000000">
              <w:rPr>
                <w:rtl w:val="0"/>
              </w:rPr>
            </w:r>
          </w:p>
        </w:tc>
        <w:tc>
          <w:tcPr/>
          <w:p w:rsidR="00000000" w:rsidDel="00000000" w:rsidP="00000000" w:rsidRDefault="00000000" w:rsidRPr="00000000" w14:paraId="00000292">
            <w:pPr>
              <w:rPr/>
            </w:pPr>
            <w:r w:rsidDel="00000000" w:rsidR="00000000" w:rsidRPr="00000000">
              <w:rPr>
                <w:rtl w:val="0"/>
              </w:rPr>
            </w:r>
          </w:p>
        </w:tc>
        <w:tc>
          <w:tcPr/>
          <w:p w:rsidR="00000000" w:rsidDel="00000000" w:rsidP="00000000" w:rsidRDefault="00000000" w:rsidRPr="00000000" w14:paraId="00000293">
            <w:pPr>
              <w:rPr/>
            </w:pPr>
            <w:r w:rsidDel="00000000" w:rsidR="00000000" w:rsidRPr="00000000">
              <w:rPr>
                <w:rtl w:val="0"/>
              </w:rPr>
            </w:r>
          </w:p>
        </w:tc>
      </w:tr>
      <w:tr>
        <w:trPr>
          <w:cantSplit w:val="0"/>
          <w:tblHeader w:val="0"/>
        </w:trPr>
        <w:tc>
          <w:tcPr/>
          <w:p w:rsidR="00000000" w:rsidDel="00000000" w:rsidP="00000000" w:rsidRDefault="00000000" w:rsidRPr="00000000" w14:paraId="00000294">
            <w:pPr>
              <w:rPr/>
            </w:pPr>
            <w:r w:rsidDel="00000000" w:rsidR="00000000" w:rsidRPr="00000000">
              <w:rPr>
                <w:rtl w:val="0"/>
              </w:rPr>
              <w:t xml:space="preserve">CI</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295">
            <w:pPr>
              <w:rPr/>
            </w:pPr>
            <w:r w:rsidDel="00000000" w:rsidR="00000000" w:rsidRPr="00000000">
              <w:rPr>
                <w:rtl w:val="0"/>
              </w:rPr>
            </w:r>
          </w:p>
        </w:tc>
        <w:tc>
          <w:tcPr/>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tc>
        <w:tc>
          <w:tcPr/>
          <w:p w:rsidR="00000000" w:rsidDel="00000000" w:rsidP="00000000" w:rsidRDefault="00000000" w:rsidRPr="00000000" w14:paraId="00000299">
            <w:pPr>
              <w:rPr/>
            </w:pPr>
            <w:r w:rsidDel="00000000" w:rsidR="00000000" w:rsidRPr="00000000">
              <w:rPr>
                <w:rtl w:val="0"/>
              </w:rPr>
            </w:r>
          </w:p>
        </w:tc>
        <w:tc>
          <w:tcPr/>
          <w:p w:rsidR="00000000" w:rsidDel="00000000" w:rsidP="00000000" w:rsidRDefault="00000000" w:rsidRPr="00000000" w14:paraId="0000029A">
            <w:pPr>
              <w:rPr/>
            </w:pPr>
            <w:r w:rsidDel="00000000" w:rsidR="00000000" w:rsidRPr="00000000">
              <w:rPr>
                <w:rtl w:val="0"/>
              </w:rPr>
            </w:r>
          </w:p>
        </w:tc>
        <w:tc>
          <w:tcPr/>
          <w:p w:rsidR="00000000" w:rsidDel="00000000" w:rsidP="00000000" w:rsidRDefault="00000000" w:rsidRPr="00000000" w14:paraId="0000029B">
            <w:pPr>
              <w:rPr/>
            </w:pPr>
            <w:r w:rsidDel="00000000" w:rsidR="00000000" w:rsidRPr="00000000">
              <w:rPr>
                <w:rtl w:val="0"/>
              </w:rPr>
            </w:r>
          </w:p>
        </w:tc>
      </w:tr>
      <w:tr>
        <w:trPr>
          <w:cantSplit w:val="0"/>
          <w:tblHeader w:val="0"/>
        </w:trPr>
        <w:tc>
          <w:tcPr/>
          <w:p w:rsidR="00000000" w:rsidDel="00000000" w:rsidP="00000000" w:rsidRDefault="00000000" w:rsidRPr="00000000" w14:paraId="0000029C">
            <w:pPr>
              <w:rPr/>
            </w:pPr>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29D">
            <w:pPr>
              <w:rPr/>
            </w:pPr>
            <w:r w:rsidDel="00000000" w:rsidR="00000000" w:rsidRPr="00000000">
              <w:rPr>
                <w:rtl w:val="0"/>
              </w:rPr>
            </w:r>
          </w:p>
        </w:tc>
        <w:tc>
          <w:tcPr/>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tc>
        <w:tc>
          <w:tcPr/>
          <w:p w:rsidR="00000000" w:rsidDel="00000000" w:rsidP="00000000" w:rsidRDefault="00000000" w:rsidRPr="00000000" w14:paraId="000002A1">
            <w:pPr>
              <w:rPr/>
            </w:pPr>
            <w:r w:rsidDel="00000000" w:rsidR="00000000" w:rsidRPr="00000000">
              <w:rPr>
                <w:rtl w:val="0"/>
              </w:rPr>
            </w:r>
          </w:p>
        </w:tc>
        <w:tc>
          <w:tcPr/>
          <w:p w:rsidR="00000000" w:rsidDel="00000000" w:rsidP="00000000" w:rsidRDefault="00000000" w:rsidRPr="00000000" w14:paraId="000002A2">
            <w:pPr>
              <w:rPr/>
            </w:pPr>
            <w:r w:rsidDel="00000000" w:rsidR="00000000" w:rsidRPr="00000000">
              <w:rPr>
                <w:rtl w:val="0"/>
              </w:rPr>
            </w:r>
          </w:p>
        </w:tc>
        <w:tc>
          <w:tcPr/>
          <w:p w:rsidR="00000000" w:rsidDel="00000000" w:rsidP="00000000" w:rsidRDefault="00000000" w:rsidRPr="00000000" w14:paraId="000002A3">
            <w:pPr>
              <w:rPr/>
            </w:pPr>
            <w:r w:rsidDel="00000000" w:rsidR="00000000" w:rsidRPr="00000000">
              <w:rPr>
                <w:rtl w:val="0"/>
              </w:rPr>
            </w:r>
          </w:p>
        </w:tc>
      </w:tr>
      <w:tr>
        <w:trPr>
          <w:cantSplit w:val="0"/>
          <w:tblHeader w:val="0"/>
        </w:trPr>
        <w:tc>
          <w:tcPr/>
          <w:p w:rsidR="00000000" w:rsidDel="00000000" w:rsidP="00000000" w:rsidRDefault="00000000" w:rsidRPr="00000000" w14:paraId="000002A4">
            <w:pPr>
              <w:rPr/>
            </w:pPr>
            <w:r w:rsidDel="00000000" w:rsidR="00000000" w:rsidRPr="00000000">
              <w:rPr>
                <w:rtl w:val="0"/>
              </w:rPr>
              <w:t xml:space="preserve">HCN</w:t>
            </w:r>
          </w:p>
        </w:tc>
        <w:tc>
          <w:tcPr/>
          <w:p w:rsidR="00000000" w:rsidDel="00000000" w:rsidP="00000000" w:rsidRDefault="00000000" w:rsidRPr="00000000" w14:paraId="000002A5">
            <w:pPr>
              <w:rPr/>
            </w:pPr>
            <w:r w:rsidDel="00000000" w:rsidR="00000000" w:rsidRPr="00000000">
              <w:rPr>
                <w:rtl w:val="0"/>
              </w:rPr>
            </w:r>
          </w:p>
        </w:tc>
        <w:tc>
          <w:tcPr/>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tc>
        <w:tc>
          <w:tcPr/>
          <w:p w:rsidR="00000000" w:rsidDel="00000000" w:rsidP="00000000" w:rsidRDefault="00000000" w:rsidRPr="00000000" w14:paraId="000002A9">
            <w:pPr>
              <w:rPr/>
            </w:pPr>
            <w:r w:rsidDel="00000000" w:rsidR="00000000" w:rsidRPr="00000000">
              <w:rPr>
                <w:rtl w:val="0"/>
              </w:rPr>
            </w:r>
          </w:p>
        </w:tc>
        <w:tc>
          <w:tcPr/>
          <w:p w:rsidR="00000000" w:rsidDel="00000000" w:rsidP="00000000" w:rsidRDefault="00000000" w:rsidRPr="00000000" w14:paraId="000002AA">
            <w:pPr>
              <w:rPr/>
            </w:pPr>
            <w:r w:rsidDel="00000000" w:rsidR="00000000" w:rsidRPr="00000000">
              <w:rPr>
                <w:rtl w:val="0"/>
              </w:rPr>
            </w:r>
          </w:p>
        </w:tc>
        <w:tc>
          <w:tcPr/>
          <w:p w:rsidR="00000000" w:rsidDel="00000000" w:rsidP="00000000" w:rsidRDefault="00000000" w:rsidRPr="00000000" w14:paraId="000002AB">
            <w:pPr>
              <w:rPr/>
            </w:pPr>
            <w:r w:rsidDel="00000000" w:rsidR="00000000" w:rsidRPr="00000000">
              <w:rPr>
                <w:rtl w:val="0"/>
              </w:rPr>
            </w:r>
          </w:p>
        </w:tc>
      </w:tr>
    </w:tbl>
    <w:p w:rsidR="00000000" w:rsidDel="00000000" w:rsidP="00000000" w:rsidRDefault="00000000" w:rsidRPr="00000000" w14:paraId="000002AC">
      <w:pPr>
        <w:rPr>
          <w:b w:val="1"/>
        </w:rPr>
      </w:pPr>
      <w:r w:rsidDel="00000000" w:rsidR="00000000" w:rsidRPr="00000000">
        <w:rPr>
          <w:rtl w:val="0"/>
        </w:rPr>
      </w:r>
    </w:p>
    <w:p w:rsidR="00000000" w:rsidDel="00000000" w:rsidP="00000000" w:rsidRDefault="00000000" w:rsidRPr="00000000" w14:paraId="000002A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br w:type="textWrapping"/>
      </w:r>
    </w:p>
    <w:p w:rsidR="00000000" w:rsidDel="00000000" w:rsidP="00000000" w:rsidRDefault="00000000" w:rsidRPr="00000000" w14:paraId="000002A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EXCEPTIONS TO THE OCTET</w:t>
      </w:r>
    </w:p>
    <w:p w:rsidR="00000000" w:rsidDel="00000000" w:rsidP="00000000" w:rsidRDefault="00000000" w:rsidRPr="00000000" w14:paraId="000002B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 the following Lewis diagrams and fill in the corresponding questions:</w:t>
      </w:r>
    </w:p>
    <w:tbl>
      <w:tblPr>
        <w:tblStyle w:val="Table10"/>
        <w:tblW w:w="1072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1620"/>
        <w:gridCol w:w="1620"/>
        <w:gridCol w:w="1350"/>
        <w:gridCol w:w="3600"/>
        <w:gridCol w:w="1188"/>
        <w:tblGridChange w:id="0">
          <w:tblGrid>
            <w:gridCol w:w="1350"/>
            <w:gridCol w:w="1620"/>
            <w:gridCol w:w="1620"/>
            <w:gridCol w:w="1350"/>
            <w:gridCol w:w="3600"/>
            <w:gridCol w:w="1188"/>
          </w:tblGrid>
        </w:tblGridChange>
      </w:tblGrid>
      <w:tr>
        <w:trPr>
          <w:cantSplit w:val="0"/>
          <w:tblHeader w:val="0"/>
        </w:trPr>
        <w:tc>
          <w:tcPr/>
          <w:p w:rsidR="00000000" w:rsidDel="00000000" w:rsidP="00000000" w:rsidRDefault="00000000" w:rsidRPr="00000000" w14:paraId="000002B5">
            <w:pPr>
              <w:tabs>
                <w:tab w:val="left" w:leader="none" w:pos="6815"/>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 the compound below the formula</w:t>
            </w:r>
          </w:p>
        </w:tc>
        <w:tc>
          <w:tcPr/>
          <w:p w:rsidR="00000000" w:rsidDel="00000000" w:rsidP="00000000" w:rsidRDefault="00000000" w:rsidRPr="00000000" w14:paraId="000002B6">
            <w:pPr>
              <w:tabs>
                <w:tab w:val="left" w:leader="none" w:pos="6815"/>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Lewis Diagram</w:t>
            </w:r>
          </w:p>
        </w:tc>
        <w:tc>
          <w:tcPr/>
          <w:p w:rsidR="00000000" w:rsidDel="00000000" w:rsidP="00000000" w:rsidRDefault="00000000" w:rsidRPr="00000000" w14:paraId="000002B7">
            <w:pPr>
              <w:tabs>
                <w:tab w:val="left" w:leader="none" w:pos="6815"/>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Central Atom’s configuration</w:t>
            </w:r>
          </w:p>
        </w:tc>
        <w:tc>
          <w:tcPr/>
          <w:p w:rsidR="00000000" w:rsidDel="00000000" w:rsidP="00000000" w:rsidRDefault="00000000" w:rsidRPr="00000000" w14:paraId="000002B8">
            <w:pPr>
              <w:tabs>
                <w:tab w:val="left" w:leader="none" w:pos="6815"/>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Central atom, metal, nonmetal or metalloid?</w:t>
            </w:r>
          </w:p>
        </w:tc>
        <w:tc>
          <w:tcPr/>
          <w:p w:rsidR="00000000" w:rsidDel="00000000" w:rsidP="00000000" w:rsidRDefault="00000000" w:rsidRPr="00000000" w14:paraId="000002B9">
            <w:pPr>
              <w:tabs>
                <w:tab w:val="left" w:leader="none" w:pos="6815"/>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Why doesn’t it obey the octet rule?</w:t>
            </w:r>
          </w:p>
        </w:tc>
        <w:tc>
          <w:tcPr/>
          <w:p w:rsidR="00000000" w:rsidDel="00000000" w:rsidP="00000000" w:rsidRDefault="00000000" w:rsidRPr="00000000" w14:paraId="000002BA">
            <w:pPr>
              <w:tabs>
                <w:tab w:val="left" w:leader="none" w:pos="6815"/>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Formula if it had obeyed the octet</w:t>
            </w:r>
          </w:p>
        </w:tc>
      </w:tr>
      <w:tr>
        <w:trPr>
          <w:cantSplit w:val="0"/>
          <w:tblHeader w:val="0"/>
        </w:trPr>
        <w:tc>
          <w:tcPr/>
          <w:p w:rsidR="00000000" w:rsidDel="00000000" w:rsidP="00000000" w:rsidRDefault="00000000" w:rsidRPr="00000000" w14:paraId="000002BB">
            <w:pPr>
              <w:tabs>
                <w:tab w:val="left" w:leader="none" w:pos="68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BCl</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tl w:val="0"/>
              </w:rPr>
            </w:r>
          </w:p>
        </w:tc>
        <w:tc>
          <w:tcPr/>
          <w:p w:rsidR="00000000" w:rsidDel="00000000" w:rsidP="00000000" w:rsidRDefault="00000000" w:rsidRPr="00000000" w14:paraId="000002BC">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F">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0">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1">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2">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3">
            <w:pPr>
              <w:tabs>
                <w:tab w:val="left" w:leader="none" w:pos="6815"/>
              </w:tabs>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C4">
            <w:pPr>
              <w:tabs>
                <w:tab w:val="left" w:leader="none" w:pos="68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PCl</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tl w:val="0"/>
              </w:rPr>
            </w:r>
          </w:p>
        </w:tc>
        <w:tc>
          <w:tcPr/>
          <w:p w:rsidR="00000000" w:rsidDel="00000000" w:rsidP="00000000" w:rsidRDefault="00000000" w:rsidRPr="00000000" w14:paraId="000002C5">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9">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A">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B">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CC">
            <w:pPr>
              <w:tabs>
                <w:tab w:val="left" w:leader="none" w:pos="6815"/>
              </w:tabs>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CD">
            <w:pPr>
              <w:tabs>
                <w:tab w:val="left" w:leader="none" w:pos="68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XeF</w:t>
            </w:r>
            <w:r w:rsidDel="00000000" w:rsidR="00000000" w:rsidRPr="00000000">
              <w:rPr>
                <w:rFonts w:ascii="Times New Roman" w:cs="Times New Roman" w:eastAsia="Times New Roman" w:hAnsi="Times New Roman"/>
                <w:vertAlign w:val="subscript"/>
                <w:rtl w:val="0"/>
              </w:rPr>
              <w:t xml:space="preserve">6</w:t>
            </w:r>
            <w:r w:rsidDel="00000000" w:rsidR="00000000" w:rsidRPr="00000000">
              <w:rPr>
                <w:rtl w:val="0"/>
              </w:rPr>
            </w:r>
          </w:p>
        </w:tc>
        <w:tc>
          <w:tcPr/>
          <w:p w:rsidR="00000000" w:rsidDel="00000000" w:rsidP="00000000" w:rsidRDefault="00000000" w:rsidRPr="00000000" w14:paraId="000002CE">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F">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1">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D2">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D3">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D4">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D5">
            <w:pPr>
              <w:tabs>
                <w:tab w:val="left" w:leader="none" w:pos="6815"/>
              </w:tabs>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D6">
            <w:pPr>
              <w:tabs>
                <w:tab w:val="left" w:leader="none" w:pos="68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AlF</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tl w:val="0"/>
              </w:rPr>
            </w:r>
          </w:p>
        </w:tc>
        <w:tc>
          <w:tcPr/>
          <w:p w:rsidR="00000000" w:rsidDel="00000000" w:rsidP="00000000" w:rsidRDefault="00000000" w:rsidRPr="00000000" w14:paraId="000002D7">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8">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9">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A">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DB">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DC">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DD">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DE">
            <w:pPr>
              <w:tabs>
                <w:tab w:val="left" w:leader="none" w:pos="6815"/>
              </w:tabs>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DF">
            <w:pPr>
              <w:tabs>
                <w:tab w:val="left" w:leader="none" w:pos="68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RnCl</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tl w:val="0"/>
              </w:rPr>
            </w:r>
          </w:p>
        </w:tc>
        <w:tc>
          <w:tcPr/>
          <w:p w:rsidR="00000000" w:rsidDel="00000000" w:rsidP="00000000" w:rsidRDefault="00000000" w:rsidRPr="00000000" w14:paraId="000002E0">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2">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3">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E4">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E5">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E6">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E7">
            <w:pPr>
              <w:tabs>
                <w:tab w:val="left" w:leader="none" w:pos="6815"/>
              </w:tabs>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E8">
            <w:pPr>
              <w:tabs>
                <w:tab w:val="left" w:leader="none" w:pos="68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SF</w:t>
            </w:r>
            <w:r w:rsidDel="00000000" w:rsidR="00000000" w:rsidRPr="00000000">
              <w:rPr>
                <w:rFonts w:ascii="Times New Roman" w:cs="Times New Roman" w:eastAsia="Times New Roman" w:hAnsi="Times New Roman"/>
                <w:vertAlign w:val="subscript"/>
                <w:rtl w:val="0"/>
              </w:rPr>
              <w:t xml:space="preserve">6</w:t>
            </w:r>
            <w:r w:rsidDel="00000000" w:rsidR="00000000" w:rsidRPr="00000000">
              <w:rPr>
                <w:rtl w:val="0"/>
              </w:rPr>
            </w:r>
          </w:p>
        </w:tc>
        <w:tc>
          <w:tcPr/>
          <w:p w:rsidR="00000000" w:rsidDel="00000000" w:rsidP="00000000" w:rsidRDefault="00000000" w:rsidRPr="00000000" w14:paraId="000002E9">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ED">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EE">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EF">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0">
            <w:pPr>
              <w:tabs>
                <w:tab w:val="left" w:leader="none" w:pos="6815"/>
              </w:tabs>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F1">
            <w:pPr>
              <w:tabs>
                <w:tab w:val="left" w:leader="none" w:pos="68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ICl</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tl w:val="0"/>
              </w:rPr>
            </w:r>
          </w:p>
        </w:tc>
        <w:tc>
          <w:tcPr/>
          <w:p w:rsidR="00000000" w:rsidDel="00000000" w:rsidP="00000000" w:rsidRDefault="00000000" w:rsidRPr="00000000" w14:paraId="000002F2">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3">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4">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6">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7">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8">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9">
            <w:pPr>
              <w:tabs>
                <w:tab w:val="left" w:leader="none" w:pos="6815"/>
              </w:tabs>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FA">
            <w:pPr>
              <w:tabs>
                <w:tab w:val="left" w:leader="none" w:pos="68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AsF</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tl w:val="0"/>
              </w:rPr>
            </w:r>
          </w:p>
        </w:tc>
        <w:tc>
          <w:tcPr/>
          <w:p w:rsidR="00000000" w:rsidDel="00000000" w:rsidP="00000000" w:rsidRDefault="00000000" w:rsidRPr="00000000" w14:paraId="000002FB">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tabs>
                <w:tab w:val="left" w:leader="none" w:pos="681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E">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F">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0">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1">
            <w:pPr>
              <w:tabs>
                <w:tab w:val="left" w:leader="none" w:pos="6815"/>
              </w:tabs>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2">
            <w:pPr>
              <w:tabs>
                <w:tab w:val="left" w:leader="none" w:pos="6815"/>
              </w:tabs>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03">
      <w:pPr>
        <w:tabs>
          <w:tab w:val="left" w:leader="none" w:pos="6815"/>
        </w:tabs>
        <w:jc w:val="center"/>
        <w:rPr>
          <w:rFonts w:ascii="Times New Roman" w:cs="Times New Roman" w:eastAsia="Times New Roman" w:hAnsi="Times New Roman"/>
          <w:b w:val="1"/>
        </w:rPr>
      </w:pPr>
      <w:r w:rsidDel="00000000" w:rsidR="00000000" w:rsidRPr="00000000">
        <w:br w:type="page"/>
      </w:r>
      <w:r w:rsidDel="00000000" w:rsidR="00000000" w:rsidRPr="00000000">
        <w:rPr>
          <w:rFonts w:ascii="Times New Roman" w:cs="Times New Roman" w:eastAsia="Times New Roman" w:hAnsi="Times New Roman"/>
          <w:b w:val="1"/>
          <w:rtl w:val="0"/>
        </w:rPr>
        <w:t xml:space="preserve">RESONANCE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88900</wp:posOffset>
                </wp:positionV>
                <wp:extent cx="5644781" cy="679376"/>
                <wp:effectExtent b="0" l="0" r="0" t="0"/>
                <wp:wrapNone/>
                <wp:docPr id="322" name=""/>
                <a:graphic>
                  <a:graphicData uri="http://schemas.microsoft.com/office/word/2010/wordprocessingShape">
                    <wps:wsp>
                      <wps:cNvSpPr/>
                      <wps:cNvPr id="15" name="Shape 15"/>
                      <wps:spPr>
                        <a:xfrm>
                          <a:off x="2528372" y="3445075"/>
                          <a:ext cx="5635256" cy="66985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Atoms with _____________________________________can exceed the octet.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_______________________________________ can be under the octet.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88900</wp:posOffset>
                </wp:positionV>
                <wp:extent cx="5644781" cy="679376"/>
                <wp:effectExtent b="0" l="0" r="0" t="0"/>
                <wp:wrapNone/>
                <wp:docPr id="322" name="image27.png"/>
                <a:graphic>
                  <a:graphicData uri="http://schemas.openxmlformats.org/drawingml/2006/picture">
                    <pic:pic>
                      <pic:nvPicPr>
                        <pic:cNvPr id="0" name="image27.png"/>
                        <pic:cNvPicPr preferRelativeResize="0"/>
                      </pic:nvPicPr>
                      <pic:blipFill>
                        <a:blip r:embed="rId15"/>
                        <a:srcRect/>
                        <a:stretch>
                          <a:fillRect/>
                        </a:stretch>
                      </pic:blipFill>
                      <pic:spPr>
                        <a:xfrm>
                          <a:off x="0" y="0"/>
                          <a:ext cx="5644781" cy="679376"/>
                        </a:xfrm>
                        <a:prstGeom prst="rect"/>
                        <a:ln/>
                      </pic:spPr>
                    </pic:pic>
                  </a:graphicData>
                </a:graphic>
              </wp:anchor>
            </w:drawing>
          </mc:Fallback>
        </mc:AlternateContent>
      </w:r>
    </w:p>
    <w:p w:rsidR="00000000" w:rsidDel="00000000" w:rsidP="00000000" w:rsidRDefault="00000000" w:rsidRPr="00000000" w14:paraId="0000030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Draw ozone,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as many bond arrangements as allowed by the octet rule.</w:t>
      </w:r>
    </w:p>
    <w:p w:rsidR="00000000" w:rsidDel="00000000" w:rsidP="00000000" w:rsidRDefault="00000000" w:rsidRPr="00000000" w14:paraId="000003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Resonance structures are two or more valid structures of a molecule where the atom placement is fixed, but the bonds seem to move. This is apparent in the drawing for ozone. When two or more resonance structures can be drawn it implies that electrons are delocalized. Explain what is meant by delocalized:</w:t>
      </w:r>
    </w:p>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Draw 2 resonance structures for the following examples.</w:t>
      </w:r>
    </w:p>
    <w:tbl>
      <w:tblPr>
        <w:tblStyle w:val="Table11"/>
        <w:tblW w:w="10098.0" w:type="dxa"/>
        <w:jc w:val="left"/>
        <w:tblInd w:w="8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0"/>
        <w:gridCol w:w="3741"/>
        <w:gridCol w:w="4367"/>
        <w:tblGridChange w:id="0">
          <w:tblGrid>
            <w:gridCol w:w="1990"/>
            <w:gridCol w:w="3741"/>
            <w:gridCol w:w="4367"/>
          </w:tblGrid>
        </w:tblGridChange>
      </w:tblGrid>
      <w:tr>
        <w:trPr>
          <w:cantSplit w:val="0"/>
          <w:tblHeader w:val="0"/>
        </w:trPr>
        <w:tc>
          <w:tcPr>
            <w:vAlign w:val="center"/>
          </w:tcPr>
          <w:p w:rsidR="00000000" w:rsidDel="00000000" w:rsidP="00000000" w:rsidRDefault="00000000" w:rsidRPr="00000000" w14:paraId="00000309">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CO</w:t>
            </w:r>
            <w:r w:rsidDel="00000000" w:rsidR="00000000" w:rsidRPr="00000000">
              <w:rPr>
                <w:rFonts w:ascii="Times New Roman" w:cs="Times New Roman" w:eastAsia="Times New Roman" w:hAnsi="Times New Roman"/>
                <w:sz w:val="48"/>
                <w:szCs w:val="48"/>
                <w:vertAlign w:val="subscript"/>
                <w:rtl w:val="0"/>
              </w:rPr>
              <w:t xml:space="preserve">3</w:t>
            </w:r>
            <w:r w:rsidDel="00000000" w:rsidR="00000000" w:rsidRPr="00000000">
              <w:rPr>
                <w:rFonts w:ascii="Times New Roman" w:cs="Times New Roman" w:eastAsia="Times New Roman" w:hAnsi="Times New Roman"/>
                <w:sz w:val="48"/>
                <w:szCs w:val="48"/>
                <w:vertAlign w:val="superscript"/>
                <w:rtl w:val="0"/>
              </w:rPr>
              <w:t xml:space="preserve">-2</w:t>
            </w:r>
            <w:r w:rsidDel="00000000" w:rsidR="00000000" w:rsidRPr="00000000">
              <w:rPr>
                <w:rtl w:val="0"/>
              </w:rPr>
            </w:r>
          </w:p>
        </w:tc>
        <w:tc>
          <w:tcPr/>
          <w:p w:rsidR="00000000" w:rsidDel="00000000" w:rsidP="00000000" w:rsidRDefault="00000000" w:rsidRPr="00000000" w14:paraId="000003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E">
            <w:pP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F">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XeO</w:t>
            </w:r>
            <w:r w:rsidDel="00000000" w:rsidR="00000000" w:rsidRPr="00000000">
              <w:rPr>
                <w:rFonts w:ascii="Times New Roman" w:cs="Times New Roman" w:eastAsia="Times New Roman" w:hAnsi="Times New Roman"/>
                <w:sz w:val="48"/>
                <w:szCs w:val="48"/>
                <w:vertAlign w:val="subscript"/>
                <w:rtl w:val="0"/>
              </w:rPr>
              <w:t xml:space="preserve">4</w:t>
            </w:r>
            <w:r w:rsidDel="00000000" w:rsidR="00000000" w:rsidRPr="00000000">
              <w:rPr>
                <w:rtl w:val="0"/>
              </w:rPr>
            </w:r>
          </w:p>
        </w:tc>
        <w:tc>
          <w:tcPr/>
          <w:p w:rsidR="00000000" w:rsidDel="00000000" w:rsidP="00000000" w:rsidRDefault="00000000" w:rsidRPr="00000000" w14:paraId="000003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14">
            <w:pP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5">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OCN-</w:t>
            </w:r>
          </w:p>
        </w:tc>
        <w:tc>
          <w:tcPr/>
          <w:p w:rsidR="00000000" w:rsidDel="00000000" w:rsidP="00000000" w:rsidRDefault="00000000" w:rsidRPr="00000000" w14:paraId="000003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1A">
            <w:pP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1B">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HCO</w:t>
            </w:r>
            <w:r w:rsidDel="00000000" w:rsidR="00000000" w:rsidRPr="00000000">
              <w:rPr>
                <w:rFonts w:ascii="Times New Roman" w:cs="Times New Roman" w:eastAsia="Times New Roman" w:hAnsi="Times New Roman"/>
                <w:sz w:val="48"/>
                <w:szCs w:val="48"/>
                <w:vertAlign w:val="subscript"/>
                <w:rtl w:val="0"/>
              </w:rPr>
              <w:t xml:space="preserve">2</w:t>
            </w:r>
            <w:r w:rsidDel="00000000" w:rsidR="00000000" w:rsidRPr="00000000">
              <w:rPr>
                <w:rFonts w:ascii="Times New Roman" w:cs="Times New Roman" w:eastAsia="Times New Roman" w:hAnsi="Times New Roman"/>
                <w:sz w:val="48"/>
                <w:szCs w:val="48"/>
                <w:vertAlign w:val="superscript"/>
                <w:rtl w:val="0"/>
              </w:rPr>
              <w:t xml:space="preserve">-</w:t>
            </w:r>
            <w:r w:rsidDel="00000000" w:rsidR="00000000" w:rsidRPr="00000000">
              <w:rPr>
                <w:rtl w:val="0"/>
              </w:rPr>
            </w:r>
          </w:p>
        </w:tc>
        <w:tc>
          <w:tcPr/>
          <w:p w:rsidR="00000000" w:rsidDel="00000000" w:rsidP="00000000" w:rsidRDefault="00000000" w:rsidRPr="00000000" w14:paraId="000003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21">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NNO</w:t>
            </w:r>
          </w:p>
        </w:tc>
        <w:tc>
          <w:tcPr/>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26">
            <w:pP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27">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HN</w:t>
            </w:r>
            <w:r w:rsidDel="00000000" w:rsidR="00000000" w:rsidRPr="00000000">
              <w:rPr>
                <w:rFonts w:ascii="Times New Roman" w:cs="Times New Roman" w:eastAsia="Times New Roman" w:hAnsi="Times New Roman"/>
                <w:sz w:val="48"/>
                <w:szCs w:val="48"/>
                <w:vertAlign w:val="subscript"/>
                <w:rtl w:val="0"/>
              </w:rPr>
              <w:t xml:space="preserve">3</w:t>
            </w:r>
            <w:r w:rsidDel="00000000" w:rsidR="00000000" w:rsidRPr="00000000">
              <w:rPr>
                <w:rtl w:val="0"/>
              </w:rPr>
            </w:r>
          </w:p>
        </w:tc>
        <w:tc>
          <w:tcPr/>
          <w:p w:rsidR="00000000" w:rsidDel="00000000" w:rsidP="00000000" w:rsidRDefault="00000000" w:rsidRPr="00000000" w14:paraId="000003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2C">
            <w:pP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2D">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CH</w:t>
            </w:r>
            <w:r w:rsidDel="00000000" w:rsidR="00000000" w:rsidRPr="00000000">
              <w:rPr>
                <w:rFonts w:ascii="Times New Roman" w:cs="Times New Roman" w:eastAsia="Times New Roman" w:hAnsi="Times New Roman"/>
                <w:sz w:val="48"/>
                <w:szCs w:val="48"/>
                <w:vertAlign w:val="subscript"/>
                <w:rtl w:val="0"/>
              </w:rPr>
              <w:t xml:space="preserve">2</w:t>
            </w:r>
            <w:r w:rsidDel="00000000" w:rsidR="00000000" w:rsidRPr="00000000">
              <w:rPr>
                <w:rFonts w:ascii="Times New Roman" w:cs="Times New Roman" w:eastAsia="Times New Roman" w:hAnsi="Times New Roman"/>
                <w:sz w:val="48"/>
                <w:szCs w:val="48"/>
                <w:rtl w:val="0"/>
              </w:rPr>
              <w:t xml:space="preserve">NO</w:t>
            </w:r>
            <w:r w:rsidDel="00000000" w:rsidR="00000000" w:rsidRPr="00000000">
              <w:rPr>
                <w:rFonts w:ascii="Times New Roman" w:cs="Times New Roman" w:eastAsia="Times New Roman" w:hAnsi="Times New Roman"/>
                <w:sz w:val="48"/>
                <w:szCs w:val="48"/>
                <w:vertAlign w:val="subscript"/>
                <w:rtl w:val="0"/>
              </w:rPr>
              <w:t xml:space="preserve">2</w:t>
            </w:r>
            <w:r w:rsidDel="00000000" w:rsidR="00000000" w:rsidRPr="00000000">
              <w:rPr>
                <w:rFonts w:ascii="Times New Roman" w:cs="Times New Roman" w:eastAsia="Times New Roman" w:hAnsi="Times New Roman"/>
                <w:sz w:val="48"/>
                <w:szCs w:val="48"/>
                <w:vertAlign w:val="superscript"/>
                <w:rtl w:val="0"/>
              </w:rPr>
              <w:t xml:space="preserve">-</w:t>
            </w:r>
            <w:r w:rsidDel="00000000" w:rsidR="00000000" w:rsidRPr="00000000">
              <w:rPr>
                <w:rtl w:val="0"/>
              </w:rPr>
            </w:r>
          </w:p>
        </w:tc>
        <w:tc>
          <w:tcPr/>
          <w:p w:rsidR="00000000" w:rsidDel="00000000" w:rsidP="00000000" w:rsidRDefault="00000000" w:rsidRPr="00000000" w14:paraId="000003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32">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3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4">
      <w:pPr>
        <w:jc w:val="cente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169515</wp:posOffset>
                </wp:positionV>
                <wp:extent cx="5644515" cy="742315"/>
                <wp:effectExtent b="0" l="0" r="0" t="0"/>
                <wp:wrapNone/>
                <wp:docPr id="329" name=""/>
                <a:graphic>
                  <a:graphicData uri="http://schemas.microsoft.com/office/word/2010/wordprocessingShape">
                    <wps:wsp>
                      <wps:cNvSpPr/>
                      <wps:cNvPr id="20" name="Shape 20"/>
                      <wps:spPr>
                        <a:xfrm>
                          <a:off x="2528505" y="3413605"/>
                          <a:ext cx="5634990" cy="7327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In each of the examples above, calculate the formal charges of each atom (calculated by subtraction: ____________________- ___________________) and circle the structure that is preferred.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169515</wp:posOffset>
                </wp:positionV>
                <wp:extent cx="5644515" cy="742315"/>
                <wp:effectExtent b="0" l="0" r="0" t="0"/>
                <wp:wrapNone/>
                <wp:docPr id="329" name="image40.png"/>
                <a:graphic>
                  <a:graphicData uri="http://schemas.openxmlformats.org/drawingml/2006/picture">
                    <pic:pic>
                      <pic:nvPicPr>
                        <pic:cNvPr id="0" name="image40.png"/>
                        <pic:cNvPicPr preferRelativeResize="0"/>
                      </pic:nvPicPr>
                      <pic:blipFill>
                        <a:blip r:embed="rId16"/>
                        <a:srcRect/>
                        <a:stretch>
                          <a:fillRect/>
                        </a:stretch>
                      </pic:blipFill>
                      <pic:spPr>
                        <a:xfrm>
                          <a:off x="0" y="0"/>
                          <a:ext cx="5644515" cy="742315"/>
                        </a:xfrm>
                        <a:prstGeom prst="rect"/>
                        <a:ln/>
                      </pic:spPr>
                    </pic:pic>
                  </a:graphicData>
                </a:graphic>
              </wp:anchor>
            </w:drawing>
          </mc:Fallback>
        </mc:AlternateContent>
      </w:r>
    </w:p>
    <w:p w:rsidR="00000000" w:rsidDel="00000000" w:rsidP="00000000" w:rsidRDefault="00000000" w:rsidRPr="00000000" w14:paraId="0000033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b w:val="1"/>
          <w:rtl w:val="0"/>
        </w:rPr>
        <w:t xml:space="preserve">SEPR</w:t>
      </w:r>
    </w:p>
    <w:p w:rsidR="00000000" w:rsidDel="00000000" w:rsidP="00000000" w:rsidRDefault="00000000" w:rsidRPr="00000000" w14:paraId="0000033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drawing>
          <wp:inline distB="0" distT="0" distL="0" distR="0">
            <wp:extent cx="4038584" cy="5496914"/>
            <wp:effectExtent b="0" l="0" r="0" t="0"/>
            <wp:docPr descr="http://employees.csbsju.edu/hjakubowski/classes/ch123/Bonding/vsepr.gif" id="350" name="image37.gif"/>
            <a:graphic>
              <a:graphicData uri="http://schemas.openxmlformats.org/drawingml/2006/picture">
                <pic:pic>
                  <pic:nvPicPr>
                    <pic:cNvPr descr="http://employees.csbsju.edu/hjakubowski/classes/ch123/Bonding/vsepr.gif" id="0" name="image37.gif"/>
                    <pic:cNvPicPr preferRelativeResize="0"/>
                  </pic:nvPicPr>
                  <pic:blipFill>
                    <a:blip r:embed="rId17"/>
                    <a:srcRect b="0" l="0" r="0" t="0"/>
                    <a:stretch>
                      <a:fillRect/>
                    </a:stretch>
                  </pic:blipFill>
                  <pic:spPr>
                    <a:xfrm>
                      <a:off x="0" y="0"/>
                      <a:ext cx="4038584" cy="5496914"/>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1438275</wp:posOffset>
                </wp:positionH>
                <wp:positionV relativeFrom="paragraph">
                  <wp:posOffset>228600</wp:posOffset>
                </wp:positionV>
                <wp:extent cx="0" cy="5411470"/>
                <wp:effectExtent b="0" l="0" r="0" t="0"/>
                <wp:wrapNone/>
                <wp:docPr id="316" name=""/>
                <a:graphic>
                  <a:graphicData uri="http://schemas.microsoft.com/office/word/2010/wordprocessingShape">
                    <wps:wsp>
                      <wps:cNvCnPr/>
                      <wps:spPr>
                        <a:xfrm>
                          <a:off x="5346000" y="1074265"/>
                          <a:ext cx="0" cy="541147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1438275</wp:posOffset>
                </wp:positionH>
                <wp:positionV relativeFrom="paragraph">
                  <wp:posOffset>228600</wp:posOffset>
                </wp:positionV>
                <wp:extent cx="0" cy="5411470"/>
                <wp:effectExtent b="0" l="0" r="0" t="0"/>
                <wp:wrapNone/>
                <wp:docPr id="316"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0" cy="54114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wp:posOffset>
                </wp:positionV>
                <wp:extent cx="2395538" cy="6166825"/>
                <wp:effectExtent b="0" l="0" r="0" t="0"/>
                <wp:wrapNone/>
                <wp:docPr id="311" name=""/>
                <a:graphic>
                  <a:graphicData uri="http://schemas.microsoft.com/office/word/2010/wordprocessingShape">
                    <wps:wsp>
                      <wps:cNvSpPr/>
                      <wps:cNvPr id="5" name="Shape 5"/>
                      <wps:spPr>
                        <a:xfrm>
                          <a:off x="4170000" y="840100"/>
                          <a:ext cx="2352000" cy="6083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For each shape on the left column, record the number of bonding (shared) and nonbonding (unshared) pairs around the central atom in the box. What do they all have in common?</w:t>
                            </w:r>
                          </w:p>
                          <w:p w:rsidR="00000000" w:rsidDel="00000000" w:rsidP="00000000" w:rsidRDefault="00000000" w:rsidRPr="00000000">
                            <w:pPr>
                              <w:spacing w:after="200" w:before="0" w:line="275.9999942779541"/>
                              <w:ind w:left="72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For each of the shapes in the second column, record the number of bonding (shared) and nonbonding (unshared) pairs around the central atom in the box. What do they all have in common?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For each of the shapes in the third column, record the number of bonding (shared) and nonbonding (unshared) pairs around the central atom in the box. What do they all have in common?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wp:posOffset>
                </wp:positionV>
                <wp:extent cx="2395538" cy="6166825"/>
                <wp:effectExtent b="0" l="0" r="0" t="0"/>
                <wp:wrapNone/>
                <wp:docPr id="311"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2395538" cy="6166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2921000</wp:posOffset>
                </wp:positionH>
                <wp:positionV relativeFrom="paragraph">
                  <wp:posOffset>812800</wp:posOffset>
                </wp:positionV>
                <wp:extent cx="0" cy="4518335"/>
                <wp:effectExtent b="0" l="0" r="0" t="0"/>
                <wp:wrapNone/>
                <wp:docPr id="319" name=""/>
                <a:graphic>
                  <a:graphicData uri="http://schemas.microsoft.com/office/word/2010/wordprocessingShape">
                    <wps:wsp>
                      <wps:cNvCnPr/>
                      <wps:spPr>
                        <a:xfrm>
                          <a:off x="5346000" y="1520833"/>
                          <a:ext cx="0" cy="4518335"/>
                        </a:xfrm>
                        <a:prstGeom prst="straightConnector1">
                          <a:avLst/>
                        </a:prstGeom>
                        <a:noFill/>
                        <a:ln cap="flat" cmpd="sng" w="25400">
                          <a:solidFill>
                            <a:srgbClr val="000000"/>
                          </a:solidFill>
                          <a:prstDash val="solid"/>
                          <a:round/>
                          <a:headEnd len="sm" w="sm" type="none"/>
                          <a:tailEnd len="sm" w="sm" type="none"/>
                        </a:ln>
                        <a:effectLst>
                          <a:outerShdw blurRad="40000" rotWithShape="0" dir="5400000" dist="20000">
                            <a:srgbClr val="000000">
                              <a:alpha val="37647"/>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812800</wp:posOffset>
                </wp:positionV>
                <wp:extent cx="0" cy="4518335"/>
                <wp:effectExtent b="0" l="0" r="0" t="0"/>
                <wp:wrapNone/>
                <wp:docPr id="319"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0" cy="4518335"/>
                        </a:xfrm>
                        <a:prstGeom prst="rect"/>
                        <a:ln/>
                      </pic:spPr>
                    </pic:pic>
                  </a:graphicData>
                </a:graphic>
              </wp:anchor>
            </w:drawing>
          </mc:Fallback>
        </mc:AlternateContent>
      </w:r>
    </w:p>
    <w:p w:rsidR="00000000" w:rsidDel="00000000" w:rsidP="00000000" w:rsidRDefault="00000000" w:rsidRPr="00000000" w14:paraId="0000033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E">
      <w:pPr>
        <w:jc w:val="center"/>
        <w:rPr>
          <w:rFonts w:ascii="Times New Roman" w:cs="Times New Roman" w:eastAsia="Times New Roman" w:hAnsi="Times New Roman"/>
          <w:b w:val="1"/>
        </w:rPr>
      </w:pPr>
      <w:r w:rsidDel="00000000" w:rsidR="00000000" w:rsidRPr="00000000">
        <w:br w:type="page"/>
      </w:r>
      <w:r w:rsidDel="00000000" w:rsidR="00000000" w:rsidRPr="00000000">
        <w:rPr>
          <w:rFonts w:ascii="Times New Roman" w:cs="Times New Roman" w:eastAsia="Times New Roman" w:hAnsi="Times New Roman"/>
          <w:b w:val="1"/>
          <w:rtl w:val="0"/>
        </w:rPr>
        <w:t xml:space="preserve">HYBRIDIZATION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203200</wp:posOffset>
                </wp:positionV>
                <wp:extent cx="3326883" cy="1413510"/>
                <wp:effectExtent b="0" l="0" r="0" t="0"/>
                <wp:wrapNone/>
                <wp:docPr id="310" name=""/>
                <a:graphic>
                  <a:graphicData uri="http://schemas.microsoft.com/office/word/2010/wordprocessingShape">
                    <wps:wsp>
                      <wps:cNvSpPr/>
                      <wps:cNvPr id="4" name="Shape 4"/>
                      <wps:spPr>
                        <a:xfrm>
                          <a:off x="3687321" y="3078008"/>
                          <a:ext cx="3317358"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u w:val="single"/>
                                <w:vertAlign w:val="baseline"/>
                              </w:rPr>
                              <w:t xml:space="preserve">Hint:</w:t>
                            </w:r>
                            <w:r w:rsidDel="00000000" w:rsidR="00000000" w:rsidRPr="00000000">
                              <w:rPr>
                                <w:rFonts w:ascii="Cambria" w:cs="Cambria" w:eastAsia="Cambria" w:hAnsi="Cambria"/>
                                <w:b w:val="1"/>
                                <w:i w:val="0"/>
                                <w:smallCaps w:val="0"/>
                                <w:strike w:val="0"/>
                                <w:color w:val="000000"/>
                                <w:sz w:val="24"/>
                                <w:vertAlign w:val="baseline"/>
                              </w:rPr>
                              <w:t xml:space="preserve"> Memorize the first column shapes first, as fully bonded molecules. Then memorize the other shapes as molecules with a set number of lone pairs on the central atom.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203200</wp:posOffset>
                </wp:positionV>
                <wp:extent cx="3326883" cy="1413510"/>
                <wp:effectExtent b="0" l="0" r="0" t="0"/>
                <wp:wrapNone/>
                <wp:docPr id="310"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3326883" cy="1413510"/>
                        </a:xfrm>
                        <a:prstGeom prst="rect"/>
                        <a:ln/>
                      </pic:spPr>
                    </pic:pic>
                  </a:graphicData>
                </a:graphic>
              </wp:anchor>
            </w:drawing>
          </mc:Fallback>
        </mc:AlternateContent>
      </w:r>
    </w:p>
    <w:p w:rsidR="00000000" w:rsidDel="00000000" w:rsidP="00000000" w:rsidRDefault="00000000" w:rsidRPr="00000000" w14:paraId="0000033F">
      <w:pPr>
        <w:tabs>
          <w:tab w:val="left" w:leader="none" w:pos="864"/>
          <w:tab w:val="left" w:leader="none" w:pos="916"/>
          <w:tab w:val="left" w:leader="none" w:pos="2436"/>
          <w:tab w:val="left" w:leader="none" w:pos="4076"/>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 w:val="left" w:leader="none" w:pos="15337"/>
        </w:tabs>
        <w:spacing w:before="40" w:lineRule="auto"/>
        <w:ind w:left="864" w:hanging="86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0">
      <w:pPr>
        <w:tabs>
          <w:tab w:val="left" w:leader="none" w:pos="440"/>
        </w:tabs>
        <w:spacing w:after="40" w:before="40" w:lineRule="auto"/>
        <w:ind w:left="440" w:hanging="44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color w:val="000000"/>
          <w:rtl w:val="0"/>
        </w:rPr>
        <w:t xml:space="preserve">. Answer the following questions about the structures of ions that contain only sulfur and fluorine.</w:t>
      </w:r>
    </w:p>
    <w:bookmarkStart w:colFirst="0" w:colLast="0" w:name="bookmark=id.30j0zll" w:id="1"/>
    <w:bookmarkEnd w:id="1"/>
    <w:bookmarkStart w:colFirst="0" w:colLast="0" w:name="bookmark=id.gjdgxs" w:id="2"/>
    <w:bookmarkEnd w:id="2"/>
    <w:p w:rsidR="00000000" w:rsidDel="00000000" w:rsidP="00000000" w:rsidRDefault="00000000" w:rsidRPr="00000000" w14:paraId="00000341">
      <w:pPr>
        <w:tabs>
          <w:tab w:val="left" w:leader="none" w:pos="360"/>
        </w:tabs>
        <w:spacing w:after="40" w:before="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(a)</w:t>
        <w:tab/>
        <w:t xml:space="preserve">The compounds SF</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and BF</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react to form an ionic compound according to the following equation.</w:t>
      </w:r>
    </w:p>
    <w:p w:rsidR="00000000" w:rsidDel="00000000" w:rsidP="00000000" w:rsidRDefault="00000000" w:rsidRPr="00000000" w14:paraId="00000342">
      <w:pPr>
        <w:tabs>
          <w:tab w:val="left" w:leader="none" w:pos="360"/>
        </w:tabs>
        <w:spacing w:after="40" w:before="40" w:lineRule="auto"/>
        <w:ind w:left="360" w:hanging="36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SF</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BF</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Wingdings" w:cs="Wingdings" w:eastAsia="Wingdings" w:hAnsi="Wingdings"/>
          <w:color w:val="000000"/>
          <w:rtl w:val="0"/>
        </w:rPr>
        <w:t xml:space="preserve">🡪</w:t>
      </w:r>
      <w:r w:rsidDel="00000000" w:rsidR="00000000" w:rsidRPr="00000000">
        <w:rPr>
          <w:rFonts w:ascii="Times New Roman" w:cs="Times New Roman" w:eastAsia="Times New Roman" w:hAnsi="Times New Roman"/>
          <w:color w:val="000000"/>
          <w:rtl w:val="0"/>
        </w:rPr>
        <w:t xml:space="preserve"> SF</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BF</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tl w:val="0"/>
        </w:rPr>
      </w:r>
    </w:p>
    <w:p w:rsidR="00000000" w:rsidDel="00000000" w:rsidP="00000000" w:rsidRDefault="00000000" w:rsidRPr="00000000" w14:paraId="00000343">
      <w:pPr>
        <w:numPr>
          <w:ilvl w:val="0"/>
          <w:numId w:val="6"/>
        </w:numPr>
        <w:spacing w:after="40" w:before="40" w:lineRule="auto"/>
        <w:ind w:left="144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Draw a complete Lewis structure for the SF</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Fonts w:ascii="Times New Roman" w:cs="Times New Roman" w:eastAsia="Times New Roman" w:hAnsi="Times New Roman"/>
          <w:color w:val="000000"/>
          <w:rtl w:val="0"/>
        </w:rPr>
        <w:t xml:space="preserve"> cation in SF</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BF</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44">
      <w:pPr>
        <w:spacing w:after="40" w:before="40" w:lineRule="auto"/>
        <w:ind w:left="144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45">
      <w:pPr>
        <w:spacing w:after="40" w:before="40" w:lineRule="auto"/>
        <w:ind w:left="144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46">
      <w:pPr>
        <w:spacing w:after="40" w:before="40" w:lineRule="auto"/>
        <w:ind w:left="144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47">
      <w:pPr>
        <w:spacing w:after="40" w:before="40" w:lineRule="auto"/>
        <w:ind w:left="144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48">
      <w:pPr>
        <w:numPr>
          <w:ilvl w:val="0"/>
          <w:numId w:val="6"/>
        </w:numPr>
        <w:spacing w:after="40" w:before="40" w:lineRule="auto"/>
        <w:ind w:left="144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Identify the type of hybridization exhibited by sulfur in the SF</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Fonts w:ascii="Times New Roman" w:cs="Times New Roman" w:eastAsia="Times New Roman" w:hAnsi="Times New Roman"/>
          <w:color w:val="000000"/>
          <w:rtl w:val="0"/>
        </w:rPr>
        <w:t xml:space="preserve"> cation.</w:t>
      </w:r>
    </w:p>
    <w:p w:rsidR="00000000" w:rsidDel="00000000" w:rsidP="00000000" w:rsidRDefault="00000000" w:rsidRPr="00000000" w14:paraId="00000349">
      <w:pPr>
        <w:spacing w:after="40" w:before="40" w:lineRule="auto"/>
        <w:ind w:left="144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4A">
      <w:pPr>
        <w:numPr>
          <w:ilvl w:val="0"/>
          <w:numId w:val="6"/>
        </w:numPr>
        <w:spacing w:after="40" w:before="40" w:lineRule="auto"/>
        <w:ind w:left="144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Identify the geometry of the SF</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Fonts w:ascii="Times New Roman" w:cs="Times New Roman" w:eastAsia="Times New Roman" w:hAnsi="Times New Roman"/>
          <w:color w:val="000000"/>
          <w:rtl w:val="0"/>
        </w:rPr>
        <w:t xml:space="preserve"> cation that is consistent with the Lewis structure drawn in part (a)(i).</w:t>
      </w:r>
    </w:p>
    <w:p w:rsidR="00000000" w:rsidDel="00000000" w:rsidP="00000000" w:rsidRDefault="00000000" w:rsidRPr="00000000" w14:paraId="0000034B">
      <w:pPr>
        <w:spacing w:after="40" w:before="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4C">
      <w:pPr>
        <w:spacing w:after="40" w:before="40" w:lineRule="auto"/>
        <w:ind w:left="144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4D">
      <w:pPr>
        <w:numPr>
          <w:ilvl w:val="0"/>
          <w:numId w:val="6"/>
        </w:numPr>
        <w:spacing w:after="40" w:before="40" w:lineRule="auto"/>
        <w:ind w:left="144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Predict whether the F—S—F bond angle in the SF</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Fonts w:ascii="Times New Roman" w:cs="Times New Roman" w:eastAsia="Times New Roman" w:hAnsi="Times New Roman"/>
          <w:color w:val="000000"/>
          <w:rtl w:val="0"/>
        </w:rPr>
        <w:t xml:space="preserve"> cation is larger than, equal to, or smaller than 109.50˚. Justify your answer.</w:t>
      </w:r>
    </w:p>
    <w:p w:rsidR="00000000" w:rsidDel="00000000" w:rsidP="00000000" w:rsidRDefault="00000000" w:rsidRPr="00000000" w14:paraId="0000034E">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4F">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0">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1">
      <w:pPr>
        <w:tabs>
          <w:tab w:val="left" w:leader="none" w:pos="360"/>
        </w:tabs>
        <w:spacing w:after="40" w:before="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(b)</w:t>
        <w:tab/>
        <w:t xml:space="preserve">The compounds SF</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and CsF react to form an ionic compound according to the following equation.</w:t>
      </w:r>
    </w:p>
    <w:p w:rsidR="00000000" w:rsidDel="00000000" w:rsidP="00000000" w:rsidRDefault="00000000" w:rsidRPr="00000000" w14:paraId="00000352">
      <w:pPr>
        <w:tabs>
          <w:tab w:val="left" w:leader="none" w:pos="360"/>
        </w:tabs>
        <w:spacing w:after="40" w:before="40" w:lineRule="auto"/>
        <w:ind w:left="360" w:hanging="36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SF</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CsF </w:t>
      </w:r>
      <w:r w:rsidDel="00000000" w:rsidR="00000000" w:rsidRPr="00000000">
        <w:rPr>
          <w:rFonts w:ascii="Wingdings" w:cs="Wingdings" w:eastAsia="Wingdings" w:hAnsi="Wingdings"/>
          <w:color w:val="000000"/>
          <w:rtl w:val="0"/>
        </w:rPr>
        <w:t xml:space="preserve">🡪</w:t>
      </w:r>
      <w:r w:rsidDel="00000000" w:rsidR="00000000" w:rsidRPr="00000000">
        <w:rPr>
          <w:rFonts w:ascii="Times New Roman" w:cs="Times New Roman" w:eastAsia="Times New Roman" w:hAnsi="Times New Roman"/>
          <w:color w:val="000000"/>
          <w:rtl w:val="0"/>
        </w:rPr>
        <w:t xml:space="preserve"> CsSF</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tl w:val="0"/>
        </w:rPr>
      </w:r>
    </w:p>
    <w:p w:rsidR="00000000" w:rsidDel="00000000" w:rsidP="00000000" w:rsidRDefault="00000000" w:rsidRPr="00000000" w14:paraId="00000353">
      <w:pPr>
        <w:numPr>
          <w:ilvl w:val="0"/>
          <w:numId w:val="9"/>
        </w:numPr>
        <w:spacing w:after="40" w:before="40" w:lineRule="auto"/>
        <w:ind w:left="144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Draw a complete Lewis structure for the </w:t>
      </w:r>
      <w:bookmarkStart w:colFirst="0" w:colLast="0" w:name="bookmark=id.1fob9te" w:id="3"/>
      <w:bookmarkEnd w:id="3"/>
      <w:bookmarkStart w:colFirst="0" w:colLast="0" w:name="bookmark=id.3znysh7" w:id="4"/>
      <w:bookmarkEnd w:id="4"/>
      <w:r w:rsidDel="00000000" w:rsidR="00000000" w:rsidRPr="00000000">
        <w:rPr>
          <w:rFonts w:ascii="Times New Roman" w:cs="Times New Roman" w:eastAsia="Times New Roman" w:hAnsi="Times New Roman"/>
          <w:color w:val="000000"/>
          <w:rtl w:val="0"/>
        </w:rPr>
        <w:t xml:space="preserve">SF</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Fonts w:ascii="Times New Roman" w:cs="Times New Roman" w:eastAsia="Times New Roman" w:hAnsi="Times New Roman"/>
          <w:color w:val="000000"/>
          <w:rtl w:val="0"/>
        </w:rPr>
        <w:t xml:space="preserve"> anion in CsSF</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54">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5">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6">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7">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8">
      <w:pPr>
        <w:numPr>
          <w:ilvl w:val="0"/>
          <w:numId w:val="9"/>
        </w:numPr>
        <w:spacing w:after="40" w:before="40" w:lineRule="auto"/>
        <w:ind w:left="144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Identify the type of hybridization exhibited by sulfur in the SF</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Fonts w:ascii="Times New Roman" w:cs="Times New Roman" w:eastAsia="Times New Roman" w:hAnsi="Times New Roman"/>
          <w:color w:val="000000"/>
          <w:rtl w:val="0"/>
        </w:rPr>
        <w:t xml:space="preserve"> anion.</w:t>
      </w:r>
    </w:p>
    <w:p w:rsidR="00000000" w:rsidDel="00000000" w:rsidP="00000000" w:rsidRDefault="00000000" w:rsidRPr="00000000" w14:paraId="00000359">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A">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B">
      <w:pPr>
        <w:numPr>
          <w:ilvl w:val="0"/>
          <w:numId w:val="9"/>
        </w:numPr>
        <w:spacing w:after="40" w:before="40" w:lineRule="auto"/>
        <w:ind w:left="144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Identify the geometry of the SF</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Fonts w:ascii="Times New Roman" w:cs="Times New Roman" w:eastAsia="Times New Roman" w:hAnsi="Times New Roman"/>
          <w:color w:val="000000"/>
          <w:rtl w:val="0"/>
        </w:rPr>
        <w:t xml:space="preserve"> anion that is consistent with the Lewis structure drawn in part (b)(i).</w:t>
      </w:r>
    </w:p>
    <w:p w:rsidR="00000000" w:rsidDel="00000000" w:rsidP="00000000" w:rsidRDefault="00000000" w:rsidRPr="00000000" w14:paraId="0000035C">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D">
      <w:pPr>
        <w:spacing w:after="40" w:before="40" w:lineRule="auto"/>
        <w:ind w:left="900" w:hanging="46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76" w:lineRule="auto"/>
        <w:ind w:left="144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Identify the oxidation number of sulfur in the compound CsSF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2">
      <w:pPr>
        <w:tabs>
          <w:tab w:val="left" w:leader="none" w:pos="864"/>
          <w:tab w:val="left" w:leader="none" w:pos="916"/>
          <w:tab w:val="left" w:leader="none" w:pos="2436"/>
          <w:tab w:val="left" w:leader="none" w:pos="4076"/>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 w:val="left" w:leader="none" w:pos="15337"/>
        </w:tabs>
        <w:spacing w:before="40" w:lineRule="auto"/>
        <w:ind w:left="86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3">
      <w:pPr>
        <w:tabs>
          <w:tab w:val="left" w:leader="none" w:pos="864"/>
          <w:tab w:val="left" w:leader="none" w:pos="916"/>
          <w:tab w:val="left" w:leader="none" w:pos="2436"/>
          <w:tab w:val="left" w:leader="none" w:pos="4076"/>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 w:val="left" w:leader="none" w:pos="15337"/>
        </w:tabs>
        <w:spacing w:before="40" w:lineRule="auto"/>
        <w:ind w:left="864"/>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2. </w:t>
        <w:tab/>
        <w:t xml:space="preserve">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ab/>
        <w:t xml:space="preserve">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ab/>
        <w:t xml:space="preserve">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            Nitrogen is the central atom in each of the species.</w:t>
      </w:r>
      <w:r w:rsidDel="00000000" w:rsidR="00000000" w:rsidRPr="00000000">
        <w:rPr>
          <w:rtl w:val="0"/>
        </w:rPr>
      </w:r>
    </w:p>
    <w:p w:rsidR="00000000" w:rsidDel="00000000" w:rsidP="00000000" w:rsidRDefault="00000000" w:rsidRPr="00000000" w14:paraId="00000364">
      <w:pPr>
        <w:numPr>
          <w:ilvl w:val="0"/>
          <w:numId w:val="4"/>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 the Lewis electron-dot structure for each of the three species.</w:t>
      </w:r>
    </w:p>
    <w:p w:rsidR="00000000" w:rsidDel="00000000" w:rsidP="00000000" w:rsidRDefault="00000000" w:rsidRPr="00000000" w14:paraId="0000036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numPr>
          <w:ilvl w:val="0"/>
          <w:numId w:val="4"/>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 the species in order of increasing bond angle. Justify your answer.</w:t>
      </w:r>
    </w:p>
    <w:p w:rsidR="00000000" w:rsidDel="00000000" w:rsidP="00000000" w:rsidRDefault="00000000" w:rsidRPr="00000000" w14:paraId="0000037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 Select one of the species and give the hybridization of the nitrogen atom in it.</w:t>
      </w:r>
      <w:r w:rsidDel="00000000" w:rsidR="00000000" w:rsidRPr="00000000">
        <w:rPr>
          <w:rtl w:val="0"/>
        </w:rPr>
      </w:r>
    </w:p>
    <w:p w:rsidR="00000000" w:rsidDel="00000000" w:rsidP="00000000" w:rsidRDefault="00000000" w:rsidRPr="00000000" w14:paraId="0000037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REVIEW</w:t>
      </w:r>
    </w:p>
    <w:p w:rsidR="00000000" w:rsidDel="00000000" w:rsidP="00000000" w:rsidRDefault="00000000" w:rsidRPr="00000000" w14:paraId="0000038C">
      <w:pPr>
        <w:jc w:val="center"/>
        <w:rPr>
          <w:rFonts w:ascii="Times New Roman" w:cs="Times New Roman" w:eastAsia="Times New Roman" w:hAnsi="Times New Roman"/>
          <w:b w:val="1"/>
        </w:rPr>
      </w:pPr>
      <w:r w:rsidDel="00000000" w:rsidR="00000000" w:rsidRPr="00000000">
        <w:rPr>
          <w:rtl w:val="0"/>
        </w:rPr>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Hybridization and angle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lone pairs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lone pair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lone pairs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sp</w:t>
            </w:r>
            <w:r w:rsidDel="00000000" w:rsidR="00000000" w:rsidRPr="00000000">
              <w:rPr>
                <w:rFonts w:ascii="Times New Roman" w:cs="Times New Roman" w:eastAsia="Times New Roman" w:hAnsi="Times New Roman"/>
                <w:vertAlign w:val="super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sp</w:t>
            </w:r>
            <w:r w:rsidDel="00000000" w:rsidR="00000000" w:rsidRPr="00000000">
              <w:rPr>
                <w:rFonts w:ascii="Times New Roman" w:cs="Times New Roman" w:eastAsia="Times New Roman" w:hAnsi="Times New Roman"/>
                <w:vertAlign w:val="superscript"/>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Hybridization</w:t>
      </w:r>
    </w:p>
    <w:p w:rsidR="00000000" w:rsidDel="00000000" w:rsidP="00000000" w:rsidRDefault="00000000" w:rsidRPr="00000000" w14:paraId="000003A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pi bond…</w:t>
      </w:r>
    </w:p>
    <w:p w:rsidR="00000000" w:rsidDel="00000000" w:rsidP="00000000" w:rsidRDefault="00000000" w:rsidRPr="00000000" w14:paraId="000003A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stronger than a sigma bond</w:t>
      </w:r>
    </w:p>
    <w:p w:rsidR="00000000" w:rsidDel="00000000" w:rsidP="00000000" w:rsidRDefault="00000000" w:rsidRPr="00000000" w14:paraId="000003A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Results from orbital overlap</w:t>
      </w:r>
    </w:p>
    <w:p w:rsidR="00000000" w:rsidDel="00000000" w:rsidP="00000000" w:rsidRDefault="00000000" w:rsidRPr="00000000" w14:paraId="000003A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parallel to one another above and below the bond axis</w:t>
      </w:r>
    </w:p>
    <w:p w:rsidR="00000000" w:rsidDel="00000000" w:rsidP="00000000" w:rsidRDefault="00000000" w:rsidRPr="00000000" w14:paraId="000003A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same strength as a sigma bond</w:t>
      </w:r>
    </w:p>
    <w:p w:rsidR="00000000" w:rsidDel="00000000" w:rsidP="00000000" w:rsidRDefault="00000000" w:rsidRPr="00000000" w14:paraId="000003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single, double, and triple bonds in terms of sigma and pi bonds.</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Predict the hybridization and bond angles of:</w:t>
        <w:tab/>
      </w:r>
    </w:p>
    <w:p w:rsidR="00000000" w:rsidDel="00000000" w:rsidP="00000000" w:rsidRDefault="00000000" w:rsidRPr="00000000" w14:paraId="000003A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b.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c.  SF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d. 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 </w:t>
        <w:tab/>
        <w:t xml:space="preserve">e. SeOCl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vertAlign w:val="subscript"/>
        </w:rPr>
      </w:pPr>
      <w:r w:rsidDel="00000000" w:rsidR="00000000" w:rsidRPr="00000000">
        <w:rPr>
          <w:rtl w:val="0"/>
        </w:rPr>
      </w:r>
    </w:p>
    <w:p w:rsidR="00000000" w:rsidDel="00000000" w:rsidP="00000000" w:rsidRDefault="00000000" w:rsidRPr="00000000" w14:paraId="000003B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bond order of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CN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Azidothymidine was one of the first drugs to treat the AIDs disease. Complete the Lewis structure (add lone pairs) and designate the hybridization of each carbon. Then count the sigma and pi bonds. Remember: each angle represents a carbon molecule.</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2728913" cy="1798601"/>
            <wp:effectExtent b="0" l="0" r="0" t="0"/>
            <wp:docPr descr="Azidothymidine%20(AZT).png" id="349" name="image36.png"/>
            <a:graphic>
              <a:graphicData uri="http://schemas.openxmlformats.org/drawingml/2006/picture">
                <pic:pic>
                  <pic:nvPicPr>
                    <pic:cNvPr descr="Azidothymidine%20(AZT).png" id="0" name="image36.png"/>
                    <pic:cNvPicPr preferRelativeResize="0"/>
                  </pic:nvPicPr>
                  <pic:blipFill>
                    <a:blip r:embed="rId22"/>
                    <a:srcRect b="0" l="0" r="0" t="0"/>
                    <a:stretch>
                      <a:fillRect/>
                    </a:stretch>
                  </pic:blipFill>
                  <pic:spPr>
                    <a:xfrm>
                      <a:off x="0" y="0"/>
                      <a:ext cx="2728913" cy="1798601"/>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spacing w:after="160" w:line="259"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Bonding Review</w:t>
      </w:r>
    </w:p>
    <w:p w:rsidR="00000000" w:rsidDel="00000000" w:rsidP="00000000" w:rsidRDefault="00000000" w:rsidRPr="00000000" w14:paraId="000003B7">
      <w:pPr>
        <w:spacing w:after="160" w:line="259" w:lineRule="auto"/>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96521</wp:posOffset>
            </wp:positionH>
            <wp:positionV relativeFrom="paragraph">
              <wp:posOffset>175260</wp:posOffset>
            </wp:positionV>
            <wp:extent cx="1987550" cy="1752600"/>
            <wp:effectExtent b="0" l="0" r="0" t="0"/>
            <wp:wrapNone/>
            <wp:docPr id="340"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987550" cy="1752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2607310</wp:posOffset>
            </wp:positionV>
            <wp:extent cx="2120900" cy="1720850"/>
            <wp:effectExtent b="0" l="0" r="0" t="0"/>
            <wp:wrapNone/>
            <wp:docPr id="348" name="image35.png"/>
            <a:graphic>
              <a:graphicData uri="http://schemas.openxmlformats.org/drawingml/2006/picture">
                <pic:pic>
                  <pic:nvPicPr>
                    <pic:cNvPr id="0" name="image35.png"/>
                    <pic:cNvPicPr preferRelativeResize="0"/>
                  </pic:nvPicPr>
                  <pic:blipFill>
                    <a:blip r:embed="rId24"/>
                    <a:srcRect b="0" l="0" r="0" t="0"/>
                    <a:stretch>
                      <a:fillRect/>
                    </a:stretch>
                  </pic:blipFill>
                  <pic:spPr>
                    <a:xfrm>
                      <a:off x="0" y="0"/>
                      <a:ext cx="2120900" cy="17208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2374900</wp:posOffset>
                </wp:positionV>
                <wp:extent cx="4194175" cy="2193925"/>
                <wp:effectExtent b="0" l="0" r="0" t="0"/>
                <wp:wrapNone/>
                <wp:docPr id="309" name=""/>
                <a:graphic>
                  <a:graphicData uri="http://schemas.microsoft.com/office/word/2010/wordprocessingShape">
                    <wps:wsp>
                      <wps:cNvSpPr/>
                      <wps:cNvPr id="3" name="Shape 3"/>
                      <wps:spPr>
                        <a:xfrm>
                          <a:off x="3253675" y="2687800"/>
                          <a:ext cx="4184650" cy="2184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a) What is the geometric shape that the nitrogen indicated by the number 2 involved in?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b) What is the approximate value of the H-N-H bond angle in the compound to the left?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c) What is the hybridization of the valence orbitals of the nitrogen indicated by number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2374900</wp:posOffset>
                </wp:positionV>
                <wp:extent cx="4194175" cy="2193925"/>
                <wp:effectExtent b="0" l="0" r="0" t="0"/>
                <wp:wrapNone/>
                <wp:docPr id="309"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4194175" cy="219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4194175" cy="2193925"/>
                <wp:effectExtent b="0" l="0" r="0" t="0"/>
                <wp:wrapNone/>
                <wp:docPr id="318" name=""/>
                <a:graphic>
                  <a:graphicData uri="http://schemas.microsoft.com/office/word/2010/wordprocessingShape">
                    <wps:wsp>
                      <wps:cNvSpPr/>
                      <wps:cNvPr id="12" name="Shape 12"/>
                      <wps:spPr>
                        <a:xfrm>
                          <a:off x="3253675" y="2687800"/>
                          <a:ext cx="4184650" cy="2184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a) What is the molecular shape that the carbon indicated by the number 1 involved in?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b) What is the approximate value of the C-O-H bond angle in the compound to the left?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c) What is the hybridization of the valence orbitals of the carbon indicated by number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4194175" cy="2193925"/>
                <wp:effectExtent b="0" l="0" r="0" t="0"/>
                <wp:wrapNone/>
                <wp:docPr id="318"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4194175" cy="2193925"/>
                        </a:xfrm>
                        <a:prstGeom prst="rect"/>
                        <a:ln/>
                      </pic:spPr>
                    </pic:pic>
                  </a:graphicData>
                </a:graphic>
              </wp:anchor>
            </w:drawing>
          </mc:Fallback>
        </mc:AlternateContent>
      </w:r>
    </w:p>
    <w:p w:rsidR="00000000" w:rsidDel="00000000" w:rsidP="00000000" w:rsidRDefault="00000000" w:rsidRPr="00000000" w14:paraId="000003B8">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B9">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BA">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BB">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BC">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BD">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BE">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BF">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C0">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C1">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C2">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C3">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C4">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C5">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C6">
      <w:pPr>
        <w:spacing w:after="160" w:line="259" w:lineRule="auto"/>
        <w:rPr>
          <w:rFonts w:ascii="Calibri" w:cs="Calibri" w:eastAsia="Calibri" w:hAnsi="Calibri"/>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2571750</wp:posOffset>
                </wp:positionH>
                <wp:positionV relativeFrom="paragraph">
                  <wp:posOffset>9525</wp:posOffset>
                </wp:positionV>
                <wp:extent cx="4194175" cy="2193925"/>
                <wp:effectExtent b="0" l="0" r="0" t="0"/>
                <wp:wrapNone/>
                <wp:docPr id="325" name=""/>
                <a:graphic>
                  <a:graphicData uri="http://schemas.microsoft.com/office/word/2010/wordprocessingShape">
                    <wps:wsp>
                      <wps:cNvSpPr/>
                      <wps:cNvPr id="17" name="Shape 17"/>
                      <wps:spPr>
                        <a:xfrm>
                          <a:off x="3253675" y="2687800"/>
                          <a:ext cx="4184650" cy="2184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a) What is the geometric shape that the nitrogen indicated by the number 3 involved in?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b) What is the approximate value of the bond angle the oxygen represented by number 4 is involved in??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_________________________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c) What is the hybridization of the valence orbitals of the oxygen indicated by number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2571750</wp:posOffset>
                </wp:positionH>
                <wp:positionV relativeFrom="paragraph">
                  <wp:posOffset>9525</wp:posOffset>
                </wp:positionV>
                <wp:extent cx="4194175" cy="2193925"/>
                <wp:effectExtent b="0" l="0" r="0" t="0"/>
                <wp:wrapNone/>
                <wp:docPr id="325" name="image31.png"/>
                <a:graphic>
                  <a:graphicData uri="http://schemas.openxmlformats.org/drawingml/2006/picture">
                    <pic:pic>
                      <pic:nvPicPr>
                        <pic:cNvPr id="0" name="image31.png"/>
                        <pic:cNvPicPr preferRelativeResize="0"/>
                      </pic:nvPicPr>
                      <pic:blipFill>
                        <a:blip r:embed="rId27"/>
                        <a:srcRect/>
                        <a:stretch>
                          <a:fillRect/>
                        </a:stretch>
                      </pic:blipFill>
                      <pic:spPr>
                        <a:xfrm>
                          <a:off x="0" y="0"/>
                          <a:ext cx="4194175" cy="21939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-304799</wp:posOffset>
            </wp:positionH>
            <wp:positionV relativeFrom="paragraph">
              <wp:posOffset>95250</wp:posOffset>
            </wp:positionV>
            <wp:extent cx="2787650" cy="1828800"/>
            <wp:effectExtent b="0" l="0" r="0" t="0"/>
            <wp:wrapNone/>
            <wp:docPr id="344"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2787650" cy="1828800"/>
                    </a:xfrm>
                    <a:prstGeom prst="rect"/>
                    <a:ln/>
                  </pic:spPr>
                </pic:pic>
              </a:graphicData>
            </a:graphic>
          </wp:anchor>
        </w:drawing>
      </w:r>
    </w:p>
    <w:p w:rsidR="00000000" w:rsidDel="00000000" w:rsidP="00000000" w:rsidRDefault="00000000" w:rsidRPr="00000000" w14:paraId="000003C7">
      <w:pPr>
        <w:tabs>
          <w:tab w:val="left" w:leader="none" w:pos="5580"/>
        </w:tabs>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3C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 Questions for </w:t>
      </w:r>
      <w:r w:rsidDel="00000000" w:rsidR="00000000" w:rsidRPr="00000000">
        <w:rPr>
          <w:rFonts w:ascii="Times New Roman" w:cs="Times New Roman" w:eastAsia="Times New Roman" w:hAnsi="Times New Roman"/>
          <w:b w:val="1"/>
          <w:rtl w:val="0"/>
        </w:rPr>
        <w:t xml:space="preserve">BONDING REVIEW</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conductivity of several substances was tested using the apparatus represented by the diagram below.</w:t>
      </w:r>
    </w:p>
    <w:tbl>
      <w:tblPr>
        <w:tblStyle w:val="Table13"/>
        <w:tblW w:w="4680.0" w:type="dxa"/>
        <w:jc w:val="left"/>
        <w:tblInd w:w="-80.0" w:type="dxa"/>
        <w:tblLayout w:type="fixed"/>
        <w:tblLook w:val="0000"/>
      </w:tblPr>
      <w:tblGrid>
        <w:gridCol w:w="980"/>
        <w:gridCol w:w="800"/>
        <w:gridCol w:w="800"/>
        <w:gridCol w:w="716"/>
        <w:gridCol w:w="1344"/>
        <w:gridCol w:w="20"/>
        <w:gridCol w:w="20"/>
        <w:tblGridChange w:id="0">
          <w:tblGrid>
            <w:gridCol w:w="980"/>
            <w:gridCol w:w="800"/>
            <w:gridCol w:w="800"/>
            <w:gridCol w:w="716"/>
            <w:gridCol w:w="1344"/>
            <w:gridCol w:w="20"/>
            <w:gridCol w:w="20"/>
          </w:tblGrid>
        </w:tblGridChange>
      </w:tblGrid>
      <w:tr>
        <w:trPr>
          <w:cantSplit w:val="0"/>
          <w:tblHeader w:val="0"/>
        </w:trPr>
        <w:tc>
          <w:tcPr>
            <w:tcBorders>
              <w:bottom w:color="000000" w:space="0" w:sz="6" w:val="single"/>
              <w:right w:color="000000" w:space="0" w:sz="6" w:val="single"/>
            </w:tcBorders>
          </w:tcPr>
          <w:p w:rsidR="00000000" w:rsidDel="00000000" w:rsidP="00000000" w:rsidRDefault="00000000" w:rsidRPr="00000000" w14:paraId="000003D5">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center"/>
              <w:rPr>
                <w:rFonts w:ascii="Times New Roman" w:cs="Times New Roman" w:eastAsia="Times New Roman" w:hAnsi="Times New Roman"/>
                <w:sz w:val="20"/>
                <w:szCs w:val="20"/>
                <w:vertAlign w:val="subscript"/>
              </w:rPr>
            </w:pPr>
            <w:r w:rsidDel="00000000" w:rsidR="00000000" w:rsidRPr="00000000">
              <w:rPr>
                <w:rFonts w:ascii="Times New Roman" w:cs="Times New Roman" w:eastAsia="Times New Roman" w:hAnsi="Times New Roman"/>
                <w:sz w:val="20"/>
                <w:szCs w:val="20"/>
                <w:rtl w:val="0"/>
              </w:rPr>
              <w:t xml:space="preserve">AgNO</w:t>
            </w:r>
            <w:r w:rsidDel="00000000" w:rsidR="00000000" w:rsidRPr="00000000">
              <w:rPr>
                <w:rFonts w:ascii="Times New Roman" w:cs="Times New Roman" w:eastAsia="Times New Roman" w:hAnsi="Times New Roman"/>
                <w:sz w:val="20"/>
                <w:szCs w:val="20"/>
                <w:vertAlign w:val="subscript"/>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Sucrose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(98%)</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Melting Point (ºC)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212º</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185º</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99º</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Liquid at Room Temp.</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D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Liquid (fused)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Solution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Solid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Tested</w:t>
            </w:r>
          </w:p>
        </w:tc>
      </w:tr>
      <w:tr>
        <w:trPr>
          <w:cantSplit w:val="0"/>
          <w:tblHeader w:val="0"/>
        </w:trPr>
        <w:tc>
          <w:tcPr>
            <w:tcBorders>
              <w:top w:color="000000" w:space="0" w:sz="6" w:val="single"/>
              <w:left w:color="000000" w:space="0" w:sz="6" w:val="single"/>
            </w:tcBorders>
          </w:tcPr>
          <w:p w:rsidR="00000000" w:rsidDel="00000000" w:rsidP="00000000" w:rsidRDefault="00000000" w:rsidRPr="00000000" w14:paraId="000003E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w:t>
            </w:r>
          </w:p>
        </w:tc>
        <w:tc>
          <w:tcPr>
            <w:gridSpan w:val="5"/>
            <w:tcBorders>
              <w:top w:color="000000" w:space="0" w:sz="6" w:val="single"/>
              <w:right w:color="000000" w:space="0" w:sz="6" w:val="single"/>
            </w:tcBorders>
          </w:tcPr>
          <w:p w:rsidR="00000000" w:rsidDel="00000000" w:rsidP="00000000" w:rsidRDefault="00000000" w:rsidRPr="00000000" w14:paraId="000003E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Good conductor</w:t>
            </w:r>
          </w:p>
        </w:tc>
      </w:tr>
      <w:tr>
        <w:trPr>
          <w:cantSplit w:val="0"/>
          <w:tblHeader w:val="0"/>
        </w:trPr>
        <w:tc>
          <w:tcPr>
            <w:tcBorders>
              <w:left w:color="000000" w:space="0" w:sz="6" w:val="single"/>
            </w:tcBorders>
          </w:tcPr>
          <w:p w:rsidR="00000000" w:rsidDel="00000000" w:rsidP="00000000" w:rsidRDefault="00000000" w:rsidRPr="00000000" w14:paraId="000003F4">
            <w:pPr>
              <w:rPr>
                <w:rFonts w:ascii="Times New Roman" w:cs="Times New Roman" w:eastAsia="Times New Roman" w:hAnsi="Times New Roman"/>
              </w:rPr>
            </w:pPr>
            <w:r w:rsidDel="00000000" w:rsidR="00000000" w:rsidRPr="00000000">
              <w:rPr>
                <w:rtl w:val="0"/>
              </w:rPr>
            </w:r>
          </w:p>
        </w:tc>
        <w:tc>
          <w:tcPr>
            <w:gridSpan w:val="5"/>
            <w:tcBorders>
              <w:right w:color="000000" w:space="0" w:sz="6" w:val="single"/>
            </w:tcBorders>
          </w:tcPr>
          <w:p w:rsidR="00000000" w:rsidDel="00000000" w:rsidP="00000000" w:rsidRDefault="00000000" w:rsidRPr="00000000" w14:paraId="000003F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Poor conductor</w:t>
            </w:r>
          </w:p>
        </w:tc>
      </w:tr>
      <w:tr>
        <w:trPr>
          <w:cantSplit w:val="0"/>
          <w:tblHeader w:val="0"/>
        </w:trPr>
        <w:tc>
          <w:tcPr>
            <w:tcBorders>
              <w:left w:color="000000" w:space="0" w:sz="6" w:val="single"/>
            </w:tcBorders>
          </w:tcPr>
          <w:p w:rsidR="00000000" w:rsidDel="00000000" w:rsidP="00000000" w:rsidRDefault="00000000" w:rsidRPr="00000000" w14:paraId="000003FA">
            <w:pPr>
              <w:rPr>
                <w:rFonts w:ascii="Times New Roman" w:cs="Times New Roman" w:eastAsia="Times New Roman" w:hAnsi="Times New Roman"/>
              </w:rPr>
            </w:pPr>
            <w:r w:rsidDel="00000000" w:rsidR="00000000" w:rsidRPr="00000000">
              <w:rPr>
                <w:rtl w:val="0"/>
              </w:rPr>
            </w:r>
          </w:p>
        </w:tc>
        <w:tc>
          <w:tcPr>
            <w:gridSpan w:val="5"/>
            <w:tcBorders>
              <w:right w:color="000000" w:space="0" w:sz="6" w:val="single"/>
            </w:tcBorders>
          </w:tcPr>
          <w:p w:rsidR="00000000" w:rsidDel="00000000" w:rsidP="00000000" w:rsidRDefault="00000000" w:rsidRPr="00000000" w14:paraId="000003F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Nonconductor</w:t>
            </w:r>
          </w:p>
        </w:tc>
      </w:tr>
      <w:tr>
        <w:trPr>
          <w:cantSplit w:val="0"/>
          <w:tblHeader w:val="0"/>
        </w:trPr>
        <w:tc>
          <w:tcPr>
            <w:gridSpan w:val="7"/>
            <w:tcBorders>
              <w:left w:color="000000" w:space="0" w:sz="6" w:val="single"/>
              <w:right w:color="000000" w:space="0" w:sz="6" w:val="single"/>
            </w:tcBorders>
          </w:tcPr>
          <w:p w:rsidR="00000000" w:rsidDel="00000000" w:rsidP="00000000" w:rsidRDefault="00000000" w:rsidRPr="00000000" w14:paraId="00000400">
            <w:pPr>
              <w:tabs>
                <w:tab w:val="left" w:leader="none" w:pos="5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540" w:hanging="2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Dissolves, accompanied by evolution of flammable gas</w:t>
            </w:r>
          </w:p>
        </w:tc>
      </w:tr>
      <w:tr>
        <w:trPr>
          <w:cantSplit w:val="0"/>
          <w:tblHeader w:val="0"/>
        </w:trPr>
        <w:tc>
          <w:tcPr>
            <w:gridSpan w:val="7"/>
            <w:tcBorders>
              <w:left w:color="000000" w:space="0" w:sz="6" w:val="single"/>
              <w:bottom w:color="000000" w:space="0" w:sz="6" w:val="single"/>
              <w:right w:color="000000" w:space="0" w:sz="6" w:val="single"/>
            </w:tcBorders>
          </w:tcPr>
          <w:p w:rsidR="00000000" w:rsidDel="00000000" w:rsidP="00000000" w:rsidRDefault="00000000" w:rsidRPr="00000000" w14:paraId="00000407">
            <w:pPr>
              <w:tabs>
                <w:tab w:val="left" w:leader="none" w:pos="5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540" w:hanging="2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Conduction increases as the acid is added slowly and carefully to water</w:t>
            </w:r>
          </w:p>
        </w:tc>
      </w:tr>
    </w:tbl>
    <w:p w:rsidR="00000000" w:rsidDel="00000000" w:rsidP="00000000" w:rsidRDefault="00000000" w:rsidRPr="00000000" w14:paraId="0000040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bookmarkStart w:colFirst="0" w:colLast="0" w:name="_heading=h.2et92p0" w:id="5"/>
      <w:bookmarkEnd w:id="5"/>
      <w:r w:rsidDel="00000000" w:rsidR="00000000" w:rsidRPr="00000000">
        <w:rPr>
          <w:rFonts w:ascii="Times New Roman" w:cs="Times New Roman" w:eastAsia="Times New Roman" w:hAnsi="Times New Roman"/>
        </w:rPr>
        <w:pict>
          <v:shape id="_x0000_i1025" style="width:221.3pt;height:151.95pt" fillcolor="window" o:ole="" type="#_x0000_t75">
            <v:imagedata r:id="rId1" o:title=""/>
          </v:shape>
          <o:OLEObject DrawAspect="Content" r:id="rId2" ObjectID="_1666683305" ProgID="Word.Picture.8" ShapeID="_x0000_i1025" Type="Embed"/>
        </w:pict>
      </w:r>
      <w:r w:rsidDel="00000000" w:rsidR="00000000" w:rsidRPr="00000000">
        <w:rPr>
          <w:rtl w:val="0"/>
        </w:rPr>
      </w:r>
    </w:p>
    <w:p w:rsidR="00000000" w:rsidDel="00000000" w:rsidP="00000000" w:rsidRDefault="00000000" w:rsidRPr="00000000" w14:paraId="0000040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41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3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3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results of the tests are summarized in the following data table. Using models of chemical bonding and atomic or molecular structure, account for the differences in conductivity between the two samples in each of the following pairs.</w:t>
      </w:r>
    </w:p>
    <w:p w:rsidR="00000000" w:rsidDel="00000000" w:rsidP="00000000" w:rsidRDefault="00000000" w:rsidRPr="00000000" w14:paraId="000004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9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Sucrose solution and silver nitrate solution.</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9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Solid silver nitrate and solid sodium metal.</w:t>
      </w:r>
    </w:p>
    <w:p w:rsidR="00000000" w:rsidDel="00000000" w:rsidP="00000000" w:rsidRDefault="00000000" w:rsidRPr="00000000" w14:paraId="000004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9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Liquid (fused) sucrose and liquid (fused) silver nitrate.</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9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Liquid (concentrated) sulfuric acid and sulfuric acid solution.</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9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9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Experimental data provide the basis for interpreting differences in properties of substances.</w:t>
      </w:r>
    </w:p>
    <w:tbl>
      <w:tblPr>
        <w:tblStyle w:val="Table14"/>
        <w:tblW w:w="4860.0" w:type="dxa"/>
        <w:jc w:val="left"/>
        <w:tblInd w:w="1260.0" w:type="dxa"/>
        <w:tblLayout w:type="fixed"/>
        <w:tblLook w:val="0000"/>
      </w:tblPr>
      <w:tblGrid>
        <w:gridCol w:w="1260"/>
        <w:gridCol w:w="1260"/>
        <w:gridCol w:w="2340"/>
        <w:tblGridChange w:id="0">
          <w:tblGrid>
            <w:gridCol w:w="1260"/>
            <w:gridCol w:w="1260"/>
            <w:gridCol w:w="2340"/>
          </w:tblGrid>
        </w:tblGridChange>
      </w:tblGrid>
      <w:tr>
        <w:trPr>
          <w:cantSplit w:val="0"/>
          <w:tblHeader w:val="0"/>
        </w:trPr>
        <w:tc>
          <w:tcPr>
            <w:gridSpan w:val="3"/>
          </w:tcPr>
          <w:p w:rsidR="00000000" w:rsidDel="00000000" w:rsidP="00000000" w:rsidRDefault="00000000" w:rsidRPr="00000000" w14:paraId="0000041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Compound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Melting Point (ºC)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Electrical Conductivity of Molten State (ohm</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w:t>
            </w:r>
          </w:p>
        </w:tc>
      </w:tr>
      <w:tr>
        <w:trPr>
          <w:cantSplit w:val="0"/>
          <w:tblHeader w:val="0"/>
        </w:trPr>
        <w:tc>
          <w:tcPr>
            <w:tcBorders>
              <w:top w:color="000000" w:space="0" w:sz="6" w:val="single"/>
              <w:left w:color="000000" w:space="0" w:sz="6" w:val="single"/>
            </w:tcBorders>
          </w:tcPr>
          <w:p w:rsidR="00000000" w:rsidDel="00000000" w:rsidP="00000000" w:rsidRDefault="00000000" w:rsidRPr="00000000" w14:paraId="0000042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260" w:firstLine="0"/>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BeCl</w:t>
            </w:r>
            <w:r w:rsidDel="00000000" w:rsidR="00000000" w:rsidRPr="00000000">
              <w:rPr>
                <w:rFonts w:ascii="Times New Roman" w:cs="Times New Roman" w:eastAsia="Times New Roman" w:hAnsi="Times New Roman"/>
                <w:vertAlign w:val="subscript"/>
                <w:rtl w:val="0"/>
              </w:rPr>
              <w:t xml:space="preserve">2</w:t>
            </w:r>
          </w:p>
        </w:tc>
        <w:tc>
          <w:tcPr>
            <w:tcBorders>
              <w:top w:color="000000" w:space="0" w:sz="6" w:val="single"/>
            </w:tcBorders>
          </w:tcPr>
          <w:p w:rsidR="00000000" w:rsidDel="00000000" w:rsidP="00000000" w:rsidRDefault="00000000" w:rsidRPr="00000000" w14:paraId="00000427">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405</w:t>
            </w:r>
          </w:p>
        </w:tc>
        <w:tc>
          <w:tcPr>
            <w:tcBorders>
              <w:top w:color="000000" w:space="0" w:sz="6" w:val="single"/>
              <w:right w:color="000000" w:space="0" w:sz="6" w:val="single"/>
            </w:tcBorders>
          </w:tcPr>
          <w:p w:rsidR="00000000" w:rsidDel="00000000" w:rsidP="00000000" w:rsidRDefault="00000000" w:rsidRPr="00000000" w14:paraId="00000428">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0.086</w:t>
            </w:r>
          </w:p>
        </w:tc>
      </w:tr>
      <w:tr>
        <w:trPr>
          <w:cantSplit w:val="0"/>
          <w:tblHeader w:val="0"/>
        </w:trPr>
        <w:tc>
          <w:tcPr>
            <w:tcBorders>
              <w:left w:color="000000" w:space="0" w:sz="6" w:val="single"/>
            </w:tcBorders>
          </w:tcPr>
          <w:p w:rsidR="00000000" w:rsidDel="00000000" w:rsidP="00000000" w:rsidRDefault="00000000" w:rsidRPr="00000000" w14:paraId="0000042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260" w:firstLine="0"/>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MgCl</w:t>
            </w:r>
            <w:r w:rsidDel="00000000" w:rsidR="00000000" w:rsidRPr="00000000">
              <w:rPr>
                <w:rFonts w:ascii="Times New Roman" w:cs="Times New Roman" w:eastAsia="Times New Roman" w:hAnsi="Times New Roman"/>
                <w:vertAlign w:val="subscript"/>
                <w:rtl w:val="0"/>
              </w:rPr>
              <w:t xml:space="preserve">2</w:t>
            </w:r>
          </w:p>
        </w:tc>
        <w:tc>
          <w:tcPr/>
          <w:p w:rsidR="00000000" w:rsidDel="00000000" w:rsidP="00000000" w:rsidRDefault="00000000" w:rsidRPr="00000000" w14:paraId="0000042A">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714</w:t>
            </w:r>
          </w:p>
        </w:tc>
        <w:tc>
          <w:tcPr>
            <w:tcBorders>
              <w:right w:color="000000" w:space="0" w:sz="6" w:val="single"/>
            </w:tcBorders>
          </w:tcPr>
          <w:p w:rsidR="00000000" w:rsidDel="00000000" w:rsidP="00000000" w:rsidRDefault="00000000" w:rsidRPr="00000000" w14:paraId="0000042B">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20</w:t>
            </w:r>
          </w:p>
        </w:tc>
      </w:tr>
      <w:tr>
        <w:trPr>
          <w:cantSplit w:val="0"/>
          <w:tblHeader w:val="0"/>
        </w:trPr>
        <w:tc>
          <w:tcPr>
            <w:tcBorders>
              <w:left w:color="000000" w:space="0" w:sz="6" w:val="single"/>
            </w:tcBorders>
          </w:tcPr>
          <w:p w:rsidR="00000000" w:rsidDel="00000000" w:rsidP="00000000" w:rsidRDefault="00000000" w:rsidRPr="00000000" w14:paraId="0000042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260" w:firstLine="0"/>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SiCl</w:t>
            </w:r>
            <w:r w:rsidDel="00000000" w:rsidR="00000000" w:rsidRPr="00000000">
              <w:rPr>
                <w:rFonts w:ascii="Times New Roman" w:cs="Times New Roman" w:eastAsia="Times New Roman" w:hAnsi="Times New Roman"/>
                <w:vertAlign w:val="subscript"/>
                <w:rtl w:val="0"/>
              </w:rPr>
              <w:t xml:space="preserve">4</w:t>
            </w:r>
          </w:p>
        </w:tc>
        <w:tc>
          <w:tcPr/>
          <w:p w:rsidR="00000000" w:rsidDel="00000000" w:rsidP="00000000" w:rsidRDefault="00000000" w:rsidRPr="00000000" w14:paraId="0000042D">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w:t>
            </w:r>
          </w:p>
        </w:tc>
        <w:tc>
          <w:tcPr>
            <w:tcBorders>
              <w:right w:color="000000" w:space="0" w:sz="6" w:val="single"/>
            </w:tcBorders>
          </w:tcPr>
          <w:p w:rsidR="00000000" w:rsidDel="00000000" w:rsidP="00000000" w:rsidRDefault="00000000" w:rsidRPr="00000000" w14:paraId="0000042E">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tcBorders>
              <w:left w:color="000000" w:space="0" w:sz="6" w:val="single"/>
              <w:bottom w:color="000000" w:space="0" w:sz="6" w:val="single"/>
            </w:tcBorders>
          </w:tcPr>
          <w:p w:rsidR="00000000" w:rsidDel="00000000" w:rsidP="00000000" w:rsidRDefault="00000000" w:rsidRPr="00000000" w14:paraId="0000042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260" w:firstLine="0"/>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MgF</w:t>
            </w:r>
            <w:r w:rsidDel="00000000" w:rsidR="00000000" w:rsidRPr="00000000">
              <w:rPr>
                <w:rFonts w:ascii="Times New Roman" w:cs="Times New Roman" w:eastAsia="Times New Roman" w:hAnsi="Times New Roman"/>
                <w:vertAlign w:val="subscript"/>
                <w:rtl w:val="0"/>
              </w:rPr>
              <w:t xml:space="preserve">2</w:t>
            </w:r>
          </w:p>
        </w:tc>
        <w:tc>
          <w:tcPr>
            <w:tcBorders>
              <w:bottom w:color="000000" w:space="0" w:sz="6" w:val="single"/>
            </w:tcBorders>
          </w:tcPr>
          <w:p w:rsidR="00000000" w:rsidDel="00000000" w:rsidP="00000000" w:rsidRDefault="00000000" w:rsidRPr="00000000" w14:paraId="00000430">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1261</w:t>
            </w:r>
          </w:p>
        </w:tc>
        <w:tc>
          <w:tcPr>
            <w:tcBorders>
              <w:bottom w:color="000000" w:space="0" w:sz="6" w:val="single"/>
              <w:right w:color="000000" w:space="0" w:sz="6" w:val="single"/>
            </w:tcBorders>
          </w:tcPr>
          <w:p w:rsidR="00000000" w:rsidDel="00000000" w:rsidP="00000000" w:rsidRDefault="00000000" w:rsidRPr="00000000" w14:paraId="00000431">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20</w:t>
            </w:r>
          </w:p>
        </w:tc>
      </w:tr>
      <w:tr>
        <w:trPr>
          <w:cantSplit w:val="0"/>
          <w:trHeight w:val="360" w:hRule="atLeast"/>
          <w:tblHeader w:val="0"/>
        </w:trPr>
        <w:tc>
          <w:tcPr>
            <w:gridSpan w:val="2"/>
          </w:tcPr>
          <w:p w:rsidR="00000000" w:rsidDel="00000000" w:rsidP="00000000" w:rsidRDefault="00000000" w:rsidRPr="00000000" w14:paraId="0000043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2</w:t>
            </w:r>
          </w:p>
        </w:tc>
      </w:tr>
      <w:tr>
        <w:trPr>
          <w:cantSplit w:val="0"/>
          <w:trHeight w:val="68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Substance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Bond Length (angstroms)</w:t>
            </w:r>
          </w:p>
        </w:tc>
      </w:tr>
      <w:tr>
        <w:trPr>
          <w:cantSplit w:val="0"/>
          <w:trHeight w:val="360" w:hRule="atLeast"/>
          <w:tblHeader w:val="0"/>
        </w:trPr>
        <w:tc>
          <w:tcPr>
            <w:tcBorders>
              <w:top w:color="000000" w:space="0" w:sz="6" w:val="single"/>
              <w:left w:color="000000" w:space="0" w:sz="6" w:val="single"/>
            </w:tcBorders>
          </w:tcPr>
          <w:p w:rsidR="00000000" w:rsidDel="00000000" w:rsidP="00000000" w:rsidRDefault="00000000" w:rsidRPr="00000000" w14:paraId="0000043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vertAlign w:val="subscript"/>
                <w:rtl w:val="0"/>
              </w:rPr>
              <w:t xml:space="preserve">2</w:t>
            </w:r>
          </w:p>
        </w:tc>
        <w:tc>
          <w:tcPr>
            <w:tcBorders>
              <w:top w:color="000000" w:space="0" w:sz="6" w:val="single"/>
              <w:right w:color="000000" w:space="0" w:sz="6" w:val="single"/>
            </w:tcBorders>
          </w:tcPr>
          <w:p w:rsidR="00000000" w:rsidDel="00000000" w:rsidP="00000000" w:rsidRDefault="00000000" w:rsidRPr="00000000" w14:paraId="0000043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1.42</w:t>
            </w:r>
          </w:p>
        </w:tc>
      </w:tr>
      <w:tr>
        <w:trPr>
          <w:cantSplit w:val="0"/>
          <w:trHeight w:val="360" w:hRule="atLeast"/>
          <w:tblHeader w:val="0"/>
        </w:trPr>
        <w:tc>
          <w:tcPr>
            <w:tcBorders>
              <w:left w:color="000000" w:space="0" w:sz="6" w:val="single"/>
            </w:tcBorders>
          </w:tcPr>
          <w:p w:rsidR="00000000" w:rsidDel="00000000" w:rsidP="00000000" w:rsidRDefault="00000000" w:rsidRPr="00000000" w14:paraId="0000043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Br</w:t>
            </w:r>
            <w:r w:rsidDel="00000000" w:rsidR="00000000" w:rsidRPr="00000000">
              <w:rPr>
                <w:rFonts w:ascii="Times New Roman" w:cs="Times New Roman" w:eastAsia="Times New Roman" w:hAnsi="Times New Roman"/>
                <w:vertAlign w:val="subscript"/>
                <w:rtl w:val="0"/>
              </w:rPr>
              <w:t xml:space="preserve">2</w:t>
            </w:r>
          </w:p>
        </w:tc>
        <w:tc>
          <w:tcPr>
            <w:tcBorders>
              <w:right w:color="000000" w:space="0" w:sz="6" w:val="single"/>
            </w:tcBorders>
          </w:tcPr>
          <w:p w:rsidR="00000000" w:rsidDel="00000000" w:rsidP="00000000" w:rsidRDefault="00000000" w:rsidRPr="00000000" w14:paraId="0000043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2.28</w:t>
            </w:r>
          </w:p>
        </w:tc>
      </w:tr>
      <w:tr>
        <w:trPr>
          <w:cantSplit w:val="0"/>
          <w:trHeight w:val="377" w:hRule="atLeast"/>
          <w:tblHeader w:val="0"/>
        </w:trPr>
        <w:tc>
          <w:tcPr>
            <w:tcBorders>
              <w:left w:color="000000" w:space="0" w:sz="6" w:val="single"/>
              <w:bottom w:color="000000" w:space="0" w:sz="6" w:val="single"/>
            </w:tcBorders>
          </w:tcPr>
          <w:p w:rsidR="00000000" w:rsidDel="00000000" w:rsidP="00000000" w:rsidRDefault="00000000" w:rsidRPr="00000000" w14:paraId="0000043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2</w:t>
            </w:r>
          </w:p>
        </w:tc>
        <w:tc>
          <w:tcPr>
            <w:tcBorders>
              <w:bottom w:color="000000" w:space="0" w:sz="6" w:val="single"/>
              <w:right w:color="000000" w:space="0" w:sz="6" w:val="single"/>
            </w:tcBorders>
          </w:tcPr>
          <w:p w:rsidR="00000000" w:rsidDel="00000000" w:rsidP="00000000" w:rsidRDefault="00000000" w:rsidRPr="00000000" w14:paraId="0000043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1.09</w:t>
            </w:r>
          </w:p>
        </w:tc>
      </w:tr>
    </w:tbl>
    <w:p w:rsidR="00000000" w:rsidDel="00000000" w:rsidP="00000000" w:rsidRDefault="00000000" w:rsidRPr="00000000" w14:paraId="0000043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D">
      <w:pPr>
        <w:tabs>
          <w:tab w:val="left" w:leader="none" w:pos="217"/>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spacing w:before="100" w:lineRule="auto"/>
        <w:ind w:left="21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Account for the differences in properties given in Tables 1 and 2 above in terms of the differences in structure and bonding in each of the following pairs.</w:t>
      </w:r>
    </w:p>
    <w:p w:rsidR="00000000" w:rsidDel="00000000" w:rsidP="00000000" w:rsidRDefault="00000000" w:rsidRPr="00000000" w14:paraId="0000043E">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432" w:hanging="432"/>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ab/>
        <w:t xml:space="preserve">(a) MgCl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SiCl</w:t>
      </w:r>
      <w:r w:rsidDel="00000000" w:rsidR="00000000" w:rsidRPr="00000000">
        <w:rPr>
          <w:rFonts w:ascii="Times New Roman" w:cs="Times New Roman" w:eastAsia="Times New Roman" w:hAnsi="Times New Roman"/>
          <w:vertAlign w:val="subscript"/>
          <w:rtl w:val="0"/>
        </w:rPr>
        <w:t xml:space="preserve">4</w:t>
        <w:tab/>
        <w:tab/>
        <w:tab/>
        <w:tab/>
        <w:tab/>
      </w:r>
      <w:r w:rsidDel="00000000" w:rsidR="00000000" w:rsidRPr="00000000">
        <w:rPr>
          <w:rFonts w:ascii="Times New Roman" w:cs="Times New Roman" w:eastAsia="Times New Roman" w:hAnsi="Times New Roman"/>
          <w:rtl w:val="0"/>
        </w:rPr>
        <w:t xml:space="preserve">(c) F</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Br</w:t>
      </w:r>
      <w:r w:rsidDel="00000000" w:rsidR="00000000" w:rsidRPr="00000000">
        <w:rPr>
          <w:rFonts w:ascii="Times New Roman" w:cs="Times New Roman" w:eastAsia="Times New Roman" w:hAnsi="Times New Roman"/>
          <w:vertAlign w:val="subscript"/>
          <w:rtl w:val="0"/>
        </w:rPr>
        <w:t xml:space="preserve">2</w:t>
      </w:r>
    </w:p>
    <w:p w:rsidR="00000000" w:rsidDel="00000000" w:rsidP="00000000" w:rsidRDefault="00000000" w:rsidRPr="00000000" w14:paraId="0000043F">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432" w:hanging="432"/>
        <w:rPr>
          <w:rFonts w:ascii="Times New Roman" w:cs="Times New Roman" w:eastAsia="Times New Roman" w:hAnsi="Times New Roman"/>
          <w:vertAlign w:val="subscript"/>
        </w:rPr>
      </w:pPr>
      <w:r w:rsidDel="00000000" w:rsidR="00000000" w:rsidRPr="00000000">
        <w:rPr>
          <w:rtl w:val="0"/>
        </w:rPr>
      </w:r>
    </w:p>
    <w:p w:rsidR="00000000" w:rsidDel="00000000" w:rsidP="00000000" w:rsidRDefault="00000000" w:rsidRPr="00000000" w14:paraId="00000440">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432" w:hanging="432"/>
        <w:rPr>
          <w:rFonts w:ascii="Times New Roman" w:cs="Times New Roman" w:eastAsia="Times New Roman" w:hAnsi="Times New Roman"/>
          <w:vertAlign w:val="subscript"/>
        </w:rPr>
      </w:pPr>
      <w:r w:rsidDel="00000000" w:rsidR="00000000" w:rsidRPr="00000000">
        <w:rPr>
          <w:rtl w:val="0"/>
        </w:rPr>
      </w:r>
    </w:p>
    <w:p w:rsidR="00000000" w:rsidDel="00000000" w:rsidP="00000000" w:rsidRDefault="00000000" w:rsidRPr="00000000" w14:paraId="00000441">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432" w:hanging="432"/>
        <w:rPr>
          <w:rFonts w:ascii="Times New Roman" w:cs="Times New Roman" w:eastAsia="Times New Roman" w:hAnsi="Times New Roman"/>
          <w:vertAlign w:val="subscript"/>
        </w:rPr>
      </w:pPr>
      <w:r w:rsidDel="00000000" w:rsidR="00000000" w:rsidRPr="00000000">
        <w:rPr>
          <w:rtl w:val="0"/>
        </w:rPr>
      </w:r>
    </w:p>
    <w:p w:rsidR="00000000" w:rsidDel="00000000" w:rsidP="00000000" w:rsidRDefault="00000000" w:rsidRPr="00000000" w14:paraId="00000442">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432" w:hanging="43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3">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432" w:hanging="432"/>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ab/>
        <w:t xml:space="preserve">(b) MgCl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MgF</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ab/>
        <w:tab/>
        <w:tab/>
        <w:tab/>
        <w:tab/>
        <w:t xml:space="preserve">(d) F</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N</w:t>
      </w:r>
      <w:r w:rsidDel="00000000" w:rsidR="00000000" w:rsidRPr="00000000">
        <w:rPr>
          <w:rFonts w:ascii="Times New Roman" w:cs="Times New Roman" w:eastAsia="Times New Roman" w:hAnsi="Times New Roman"/>
          <w:vertAlign w:val="subscript"/>
          <w:rtl w:val="0"/>
        </w:rPr>
        <w:t xml:space="preserve">2</w:t>
      </w:r>
    </w:p>
    <w:p w:rsidR="00000000" w:rsidDel="00000000" w:rsidP="00000000" w:rsidRDefault="00000000" w:rsidRPr="00000000" w14:paraId="00000444">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0" w:firstLine="0"/>
        <w:rPr>
          <w:rFonts w:ascii="Times New Roman" w:cs="Times New Roman" w:eastAsia="Times New Roman" w:hAnsi="Times New Roman"/>
          <w:vertAlign w:val="subscript"/>
        </w:rPr>
      </w:pPr>
      <w:r w:rsidDel="00000000" w:rsidR="00000000" w:rsidRPr="00000000">
        <w:rPr>
          <w:rtl w:val="0"/>
        </w:rPr>
      </w:r>
    </w:p>
    <w:p w:rsidR="00000000" w:rsidDel="00000000" w:rsidP="00000000" w:rsidRDefault="00000000" w:rsidRPr="00000000" w14:paraId="00000445">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0" w:firstLine="0"/>
        <w:rPr>
          <w:rFonts w:ascii="Times New Roman" w:cs="Times New Roman" w:eastAsia="Times New Roman" w:hAnsi="Times New Roman"/>
          <w:vertAlign w:val="subscript"/>
        </w:rPr>
      </w:pPr>
      <w:r w:rsidDel="00000000" w:rsidR="00000000" w:rsidRPr="00000000">
        <w:rPr>
          <w:rtl w:val="0"/>
        </w:rPr>
      </w:r>
    </w:p>
    <w:p w:rsidR="00000000" w:rsidDel="00000000" w:rsidP="00000000" w:rsidRDefault="00000000" w:rsidRPr="00000000" w14:paraId="00000446">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0" w:firstLine="0"/>
        <w:rPr>
          <w:rFonts w:ascii="Times New Roman" w:cs="Times New Roman" w:eastAsia="Times New Roman" w:hAnsi="Times New Roman"/>
          <w:vertAlign w:val="subscript"/>
        </w:rPr>
      </w:pPr>
      <w:r w:rsidDel="00000000" w:rsidR="00000000" w:rsidRPr="00000000">
        <w:rPr>
          <w:rtl w:val="0"/>
        </w:rPr>
      </w:r>
    </w:p>
    <w:p w:rsidR="00000000" w:rsidDel="00000000" w:rsidP="00000000" w:rsidRDefault="00000000" w:rsidRPr="00000000" w14:paraId="00000447">
      <w:pPr>
        <w:tabs>
          <w:tab w:val="left" w:leader="none" w:pos="432"/>
          <w:tab w:val="left" w:leader="none" w:pos="514"/>
          <w:tab w:val="left" w:leader="none" w:pos="3034"/>
          <w:tab w:val="left" w:leader="none" w:pos="3474"/>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before="100" w:lineRule="auto"/>
        <w:ind w:left="0" w:firstLine="0"/>
        <w:rPr>
          <w:rFonts w:ascii="Times New Roman" w:cs="Times New Roman" w:eastAsia="Times New Roman" w:hAnsi="Times New Roman"/>
          <w:vertAlign w:val="subscript"/>
        </w:rPr>
      </w:pPr>
      <w:r w:rsidDel="00000000" w:rsidR="00000000" w:rsidRPr="00000000">
        <w:rPr>
          <w:rtl w:val="0"/>
        </w:rPr>
      </w:r>
    </w:p>
    <w:p w:rsidR="00000000" w:rsidDel="00000000" w:rsidP="00000000" w:rsidRDefault="00000000" w:rsidRPr="00000000" w14:paraId="0000044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Use simple structure and bonding models to account for each of the following.</w:t>
      </w:r>
    </w:p>
    <w:p w:rsidR="00000000" w:rsidDel="00000000" w:rsidP="00000000" w:rsidRDefault="00000000" w:rsidRPr="00000000" w14:paraId="000004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79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bond length between the two carbon atoms is shorter in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 in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79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79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79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79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H-N-H bond angle is 107.5º, in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9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bond lengths in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all identical and are shorter than a sulfur-oxygen single bond.</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w:t>
        <w:tab/>
        <w:t xml:space="preserve"> The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ion is linear.</w:t>
      </w:r>
    </w:p>
    <w:p w:rsidR="00000000" w:rsidDel="00000000" w:rsidP="00000000" w:rsidRDefault="00000000" w:rsidRPr="00000000" w14:paraId="0000045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s>
        <w:spacing w:after="4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Answer the following questions using principles of chemical bonding and molecular structure.</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s>
        <w:spacing w:after="4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w:t>
        <w:tab/>
        <w:t xml:space="preserve">Consider the carbon dioxide molecule, CO2, and the carbonate ion, CO3</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Draw the complete Lewis electron-dot structure for each species.</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Account for the fact at the carbon-oxygen bond length in CO3</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greater than the carbon-oxygen bond length in CO2.</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s>
        <w:spacing w:after="40" w:before="40" w:line="240" w:lineRule="auto"/>
        <w:ind w:left="440" w:right="0" w:hanging="4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w:t>
        <w:tab/>
        <w:t xml:space="preserve"> Consider the molecules CF4 and SF4.</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Draw the complete Lewis electron-dot structure for each molecule.</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900"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In terms of molecular geometry, account for the fact that the CF4 molecule is nonpolar, whereas the SF4 molecule is polar.</w:t>
      </w:r>
    </w:p>
    <w:p w:rsidR="00000000" w:rsidDel="00000000" w:rsidP="00000000" w:rsidRDefault="00000000" w:rsidRPr="00000000" w14:paraId="0000046C">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AP Intermolecular Forces Worksheet</w:t>
      </w:r>
    </w:p>
    <w:p w:rsidR="00000000" w:rsidDel="00000000" w:rsidP="00000000" w:rsidRDefault="00000000" w:rsidRPr="00000000" w14:paraId="0000046D">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Define the words to complete the following chart:</w:t>
      </w:r>
    </w:p>
    <w:p w:rsidR="00000000" w:rsidDel="00000000" w:rsidP="00000000" w:rsidRDefault="00000000" w:rsidRPr="00000000" w14:paraId="0000046E">
      <w:pPr>
        <w:spacing w:after="200" w:line="276"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736600</wp:posOffset>
                </wp:positionV>
                <wp:extent cx="704850" cy="262890"/>
                <wp:effectExtent b="0" l="0" r="0" t="0"/>
                <wp:wrapNone/>
                <wp:docPr id="315" name=""/>
                <a:graphic>
                  <a:graphicData uri="http://schemas.microsoft.com/office/word/2010/wordprocessingShape">
                    <wps:wsp>
                      <wps:cNvCnPr/>
                      <wps:spPr>
                        <a:xfrm>
                          <a:off x="4998338" y="3653318"/>
                          <a:ext cx="695325" cy="2533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736600</wp:posOffset>
                </wp:positionV>
                <wp:extent cx="704850" cy="262890"/>
                <wp:effectExtent b="0" l="0" r="0" t="0"/>
                <wp:wrapNone/>
                <wp:docPr id="315"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704850" cy="2628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6438900</wp:posOffset>
                </wp:positionH>
                <wp:positionV relativeFrom="paragraph">
                  <wp:posOffset>2222500</wp:posOffset>
                </wp:positionV>
                <wp:extent cx="12700" cy="166370"/>
                <wp:effectExtent b="0" l="0" r="0" t="0"/>
                <wp:wrapNone/>
                <wp:docPr id="334" name=""/>
                <a:graphic>
                  <a:graphicData uri="http://schemas.microsoft.com/office/word/2010/wordprocessingShape">
                    <wps:wsp>
                      <wps:cNvCnPr/>
                      <wps:spPr>
                        <a:xfrm>
                          <a:off x="5346000" y="3696815"/>
                          <a:ext cx="0" cy="1663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6438900</wp:posOffset>
                </wp:positionH>
                <wp:positionV relativeFrom="paragraph">
                  <wp:posOffset>2222500</wp:posOffset>
                </wp:positionV>
                <wp:extent cx="12700" cy="166370"/>
                <wp:effectExtent b="0" l="0" r="0" t="0"/>
                <wp:wrapNone/>
                <wp:docPr id="334" name="image46.png"/>
                <a:graphic>
                  <a:graphicData uri="http://schemas.openxmlformats.org/drawingml/2006/picture">
                    <pic:pic>
                      <pic:nvPicPr>
                        <pic:cNvPr id="0" name="image46.png"/>
                        <pic:cNvPicPr preferRelativeResize="0"/>
                      </pic:nvPicPr>
                      <pic:blipFill>
                        <a:blip r:embed="rId30"/>
                        <a:srcRect/>
                        <a:stretch>
                          <a:fillRect/>
                        </a:stretch>
                      </pic:blipFill>
                      <pic:spPr>
                        <a:xfrm>
                          <a:off x="0" y="0"/>
                          <a:ext cx="12700" cy="166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2062163</wp:posOffset>
                </wp:positionH>
                <wp:positionV relativeFrom="paragraph">
                  <wp:posOffset>45938</wp:posOffset>
                </wp:positionV>
                <wp:extent cx="2738120" cy="756920"/>
                <wp:effectExtent b="0" l="0" r="0" t="0"/>
                <wp:wrapNone/>
                <wp:docPr id="333" name=""/>
                <a:graphic>
                  <a:graphicData uri="http://schemas.microsoft.com/office/word/2010/wordprocessingShape">
                    <wps:wsp>
                      <wps:cNvSpPr/>
                      <wps:cNvPr id="21" name="Shape 21"/>
                      <wps:spPr>
                        <a:xfrm>
                          <a:off x="3981703" y="3406303"/>
                          <a:ext cx="2728595" cy="7473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Compound: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2062163</wp:posOffset>
                </wp:positionH>
                <wp:positionV relativeFrom="paragraph">
                  <wp:posOffset>45938</wp:posOffset>
                </wp:positionV>
                <wp:extent cx="2738120" cy="756920"/>
                <wp:effectExtent b="0" l="0" r="0" t="0"/>
                <wp:wrapNone/>
                <wp:docPr id="333" name="image44.png"/>
                <a:graphic>
                  <a:graphicData uri="http://schemas.openxmlformats.org/drawingml/2006/picture">
                    <pic:pic>
                      <pic:nvPicPr>
                        <pic:cNvPr id="0" name="image44.png"/>
                        <pic:cNvPicPr preferRelativeResize="0"/>
                      </pic:nvPicPr>
                      <pic:blipFill>
                        <a:blip r:embed="rId31"/>
                        <a:srcRect/>
                        <a:stretch>
                          <a:fillRect/>
                        </a:stretch>
                      </pic:blipFill>
                      <pic:spPr>
                        <a:xfrm>
                          <a:off x="0" y="0"/>
                          <a:ext cx="2738120" cy="756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2209800</wp:posOffset>
                </wp:positionV>
                <wp:extent cx="12700" cy="166370"/>
                <wp:effectExtent b="0" l="0" r="0" t="0"/>
                <wp:wrapNone/>
                <wp:docPr id="335" name=""/>
                <a:graphic>
                  <a:graphicData uri="http://schemas.microsoft.com/office/word/2010/wordprocessingShape">
                    <wps:wsp>
                      <wps:cNvCnPr/>
                      <wps:spPr>
                        <a:xfrm>
                          <a:off x="5346000" y="3696815"/>
                          <a:ext cx="0" cy="1663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2209800</wp:posOffset>
                </wp:positionV>
                <wp:extent cx="12700" cy="166370"/>
                <wp:effectExtent b="0" l="0" r="0" t="0"/>
                <wp:wrapNone/>
                <wp:docPr id="335" name="image47.png"/>
                <a:graphic>
                  <a:graphicData uri="http://schemas.openxmlformats.org/drawingml/2006/picture">
                    <pic:pic>
                      <pic:nvPicPr>
                        <pic:cNvPr id="0" name="image47.png"/>
                        <pic:cNvPicPr preferRelativeResize="0"/>
                      </pic:nvPicPr>
                      <pic:blipFill>
                        <a:blip r:embed="rId32"/>
                        <a:srcRect/>
                        <a:stretch>
                          <a:fillRect/>
                        </a:stretch>
                      </pic:blipFill>
                      <pic:spPr>
                        <a:xfrm>
                          <a:off x="0" y="0"/>
                          <a:ext cx="12700" cy="166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2222500</wp:posOffset>
                </wp:positionV>
                <wp:extent cx="12700" cy="166370"/>
                <wp:effectExtent b="0" l="0" r="0" t="0"/>
                <wp:wrapNone/>
                <wp:docPr id="328" name=""/>
                <a:graphic>
                  <a:graphicData uri="http://schemas.microsoft.com/office/word/2010/wordprocessingShape">
                    <wps:wsp>
                      <wps:cNvCnPr/>
                      <wps:spPr>
                        <a:xfrm>
                          <a:off x="5346000" y="3696815"/>
                          <a:ext cx="0" cy="1663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2222500</wp:posOffset>
                </wp:positionV>
                <wp:extent cx="12700" cy="166370"/>
                <wp:effectExtent b="0" l="0" r="0" t="0"/>
                <wp:wrapNone/>
                <wp:docPr id="328" name="image39.png"/>
                <a:graphic>
                  <a:graphicData uri="http://schemas.openxmlformats.org/drawingml/2006/picture">
                    <pic:pic>
                      <pic:nvPicPr>
                        <pic:cNvPr id="0" name="image39.png"/>
                        <pic:cNvPicPr preferRelativeResize="0"/>
                      </pic:nvPicPr>
                      <pic:blipFill>
                        <a:blip r:embed="rId33"/>
                        <a:srcRect/>
                        <a:stretch>
                          <a:fillRect/>
                        </a:stretch>
                      </pic:blipFill>
                      <pic:spPr>
                        <a:xfrm>
                          <a:off x="0" y="0"/>
                          <a:ext cx="12700" cy="166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2222500</wp:posOffset>
                </wp:positionV>
                <wp:extent cx="12700" cy="166370"/>
                <wp:effectExtent b="0" l="0" r="0" t="0"/>
                <wp:wrapNone/>
                <wp:docPr id="308" name=""/>
                <a:graphic>
                  <a:graphicData uri="http://schemas.microsoft.com/office/word/2010/wordprocessingShape">
                    <wps:wsp>
                      <wps:cNvCnPr/>
                      <wps:spPr>
                        <a:xfrm>
                          <a:off x="5346000" y="3696815"/>
                          <a:ext cx="0" cy="1663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2222500</wp:posOffset>
                </wp:positionV>
                <wp:extent cx="12700" cy="166370"/>
                <wp:effectExtent b="0" l="0" r="0" t="0"/>
                <wp:wrapNone/>
                <wp:docPr id="308" name="image4.png"/>
                <a:graphic>
                  <a:graphicData uri="http://schemas.openxmlformats.org/drawingml/2006/picture">
                    <pic:pic>
                      <pic:nvPicPr>
                        <pic:cNvPr id="0" name="image4.png"/>
                        <pic:cNvPicPr preferRelativeResize="0"/>
                      </pic:nvPicPr>
                      <pic:blipFill>
                        <a:blip r:embed="rId34"/>
                        <a:srcRect/>
                        <a:stretch>
                          <a:fillRect/>
                        </a:stretch>
                      </pic:blipFill>
                      <pic:spPr>
                        <a:xfrm>
                          <a:off x="0" y="0"/>
                          <a:ext cx="12700" cy="166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5384800</wp:posOffset>
                </wp:positionH>
                <wp:positionV relativeFrom="paragraph">
                  <wp:posOffset>2222500</wp:posOffset>
                </wp:positionV>
                <wp:extent cx="12700" cy="166370"/>
                <wp:effectExtent b="0" l="0" r="0" t="0"/>
                <wp:wrapNone/>
                <wp:docPr id="312" name=""/>
                <a:graphic>
                  <a:graphicData uri="http://schemas.microsoft.com/office/word/2010/wordprocessingShape">
                    <wps:wsp>
                      <wps:cNvCnPr/>
                      <wps:spPr>
                        <a:xfrm>
                          <a:off x="5346000" y="3696815"/>
                          <a:ext cx="0" cy="1663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5384800</wp:posOffset>
                </wp:positionH>
                <wp:positionV relativeFrom="paragraph">
                  <wp:posOffset>2222500</wp:posOffset>
                </wp:positionV>
                <wp:extent cx="12700" cy="166370"/>
                <wp:effectExtent b="0" l="0" r="0" t="0"/>
                <wp:wrapNone/>
                <wp:docPr id="312" name="image8.png"/>
                <a:graphic>
                  <a:graphicData uri="http://schemas.openxmlformats.org/drawingml/2006/picture">
                    <pic:pic>
                      <pic:nvPicPr>
                        <pic:cNvPr id="0" name="image8.png"/>
                        <pic:cNvPicPr preferRelativeResize="0"/>
                      </pic:nvPicPr>
                      <pic:blipFill>
                        <a:blip r:embed="rId35"/>
                        <a:srcRect/>
                        <a:stretch>
                          <a:fillRect/>
                        </a:stretch>
                      </pic:blipFill>
                      <pic:spPr>
                        <a:xfrm>
                          <a:off x="0" y="0"/>
                          <a:ext cx="12700" cy="166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990600</wp:posOffset>
                </wp:positionV>
                <wp:extent cx="2857500" cy="1213485"/>
                <wp:effectExtent b="0" l="0" r="0" t="0"/>
                <wp:wrapNone/>
                <wp:docPr id="314" name=""/>
                <a:graphic>
                  <a:graphicData uri="http://schemas.microsoft.com/office/word/2010/wordprocessingShape">
                    <wps:wsp>
                      <wps:cNvSpPr/>
                      <wps:cNvPr id="8" name="Shape 8"/>
                      <wps:spPr>
                        <a:xfrm>
                          <a:off x="3922013" y="3178020"/>
                          <a:ext cx="2847975" cy="12039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Intramolecular Forces: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990600</wp:posOffset>
                </wp:positionV>
                <wp:extent cx="2857500" cy="1213485"/>
                <wp:effectExtent b="0" l="0" r="0" t="0"/>
                <wp:wrapNone/>
                <wp:docPr id="314" name="image10.png"/>
                <a:graphic>
                  <a:graphicData uri="http://schemas.openxmlformats.org/drawingml/2006/picture">
                    <pic:pic>
                      <pic:nvPicPr>
                        <pic:cNvPr id="0" name="image10.png"/>
                        <pic:cNvPicPr preferRelativeResize="0"/>
                      </pic:nvPicPr>
                      <pic:blipFill>
                        <a:blip r:embed="rId36"/>
                        <a:srcRect/>
                        <a:stretch>
                          <a:fillRect/>
                        </a:stretch>
                      </pic:blipFill>
                      <pic:spPr>
                        <a:xfrm>
                          <a:off x="0" y="0"/>
                          <a:ext cx="2857500" cy="1213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2387600</wp:posOffset>
                </wp:positionV>
                <wp:extent cx="952500" cy="4953000"/>
                <wp:effectExtent b="0" l="0" r="0" t="0"/>
                <wp:wrapNone/>
                <wp:docPr id="331" name=""/>
                <a:graphic>
                  <a:graphicData uri="http://schemas.microsoft.com/office/word/2010/wordprocessingShape">
                    <wps:wsp>
                      <wps:cNvSpPr/>
                      <wps:cNvPr id="7" name="Shape 7"/>
                      <wps:spPr>
                        <a:xfrm>
                          <a:off x="4922138" y="1555913"/>
                          <a:ext cx="847725" cy="4448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Ionic Bonds: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2"/>
                                <w:u w:val="single"/>
                                <w:vertAlign w:val="baseline"/>
                              </w:rPr>
                              <w:t xml:space="preserve">Properties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Example: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2387600</wp:posOffset>
                </wp:positionV>
                <wp:extent cx="952500" cy="4953000"/>
                <wp:effectExtent b="0" l="0" r="0" t="0"/>
                <wp:wrapNone/>
                <wp:docPr id="331" name="image42.png"/>
                <a:graphic>
                  <a:graphicData uri="http://schemas.openxmlformats.org/drawingml/2006/picture">
                    <pic:pic>
                      <pic:nvPicPr>
                        <pic:cNvPr id="0" name="image42.png"/>
                        <pic:cNvPicPr preferRelativeResize="0"/>
                      </pic:nvPicPr>
                      <pic:blipFill>
                        <a:blip r:embed="rId37"/>
                        <a:srcRect/>
                        <a:stretch>
                          <a:fillRect/>
                        </a:stretch>
                      </pic:blipFill>
                      <pic:spPr>
                        <a:xfrm>
                          <a:off x="0" y="0"/>
                          <a:ext cx="952500" cy="495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2209800</wp:posOffset>
                </wp:positionV>
                <wp:extent cx="12700" cy="166370"/>
                <wp:effectExtent b="0" l="0" r="0" t="0"/>
                <wp:wrapNone/>
                <wp:docPr id="321" name=""/>
                <a:graphic>
                  <a:graphicData uri="http://schemas.microsoft.com/office/word/2010/wordprocessingShape">
                    <wps:wsp>
                      <wps:cNvCnPr/>
                      <wps:spPr>
                        <a:xfrm>
                          <a:off x="5346000" y="3696815"/>
                          <a:ext cx="0" cy="1663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2209800</wp:posOffset>
                </wp:positionV>
                <wp:extent cx="12700" cy="166370"/>
                <wp:effectExtent b="0" l="0" r="0" t="0"/>
                <wp:wrapNone/>
                <wp:docPr id="321"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12700" cy="166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749300</wp:posOffset>
                </wp:positionV>
                <wp:extent cx="638175" cy="262890"/>
                <wp:effectExtent b="0" l="0" r="0" t="0"/>
                <wp:wrapNone/>
                <wp:docPr id="326" name=""/>
                <a:graphic>
                  <a:graphicData uri="http://schemas.microsoft.com/office/word/2010/wordprocessingShape">
                    <wps:wsp>
                      <wps:cNvCnPr/>
                      <wps:spPr>
                        <a:xfrm flipH="1">
                          <a:off x="5031675" y="3653318"/>
                          <a:ext cx="628650" cy="25336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749300</wp:posOffset>
                </wp:positionV>
                <wp:extent cx="638175" cy="262890"/>
                <wp:effectExtent b="0" l="0" r="0" t="0"/>
                <wp:wrapNone/>
                <wp:docPr id="326" name="image32.png"/>
                <a:graphic>
                  <a:graphicData uri="http://schemas.openxmlformats.org/drawingml/2006/picture">
                    <pic:pic>
                      <pic:nvPicPr>
                        <pic:cNvPr id="0" name="image32.png"/>
                        <pic:cNvPicPr preferRelativeResize="0"/>
                      </pic:nvPicPr>
                      <pic:blipFill>
                        <a:blip r:embed="rId39"/>
                        <a:srcRect/>
                        <a:stretch>
                          <a:fillRect/>
                        </a:stretch>
                      </pic:blipFill>
                      <pic:spPr>
                        <a:xfrm>
                          <a:off x="0" y="0"/>
                          <a:ext cx="638175" cy="2628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1003300</wp:posOffset>
                </wp:positionV>
                <wp:extent cx="3695700" cy="1205865"/>
                <wp:effectExtent b="0" l="0" r="0" t="0"/>
                <wp:wrapNone/>
                <wp:docPr id="317" name=""/>
                <a:graphic>
                  <a:graphicData uri="http://schemas.microsoft.com/office/word/2010/wordprocessingShape">
                    <wps:wsp>
                      <wps:cNvSpPr/>
                      <wps:cNvPr id="11" name="Shape 11"/>
                      <wps:spPr>
                        <a:xfrm>
                          <a:off x="3502913" y="3181830"/>
                          <a:ext cx="3686175" cy="11963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Intermolecular Forces: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1003300</wp:posOffset>
                </wp:positionV>
                <wp:extent cx="3695700" cy="1205865"/>
                <wp:effectExtent b="0" l="0" r="0" t="0"/>
                <wp:wrapNone/>
                <wp:docPr id="317" name="image20.png"/>
                <a:graphic>
                  <a:graphicData uri="http://schemas.openxmlformats.org/drawingml/2006/picture">
                    <pic:pic>
                      <pic:nvPicPr>
                        <pic:cNvPr id="0" name="image20.png"/>
                        <pic:cNvPicPr preferRelativeResize="0"/>
                      </pic:nvPicPr>
                      <pic:blipFill>
                        <a:blip r:embed="rId40"/>
                        <a:srcRect/>
                        <a:stretch>
                          <a:fillRect/>
                        </a:stretch>
                      </pic:blipFill>
                      <pic:spPr>
                        <a:xfrm>
                          <a:off x="0" y="0"/>
                          <a:ext cx="3695700" cy="12058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2222500</wp:posOffset>
                </wp:positionV>
                <wp:extent cx="12700" cy="166370"/>
                <wp:effectExtent b="0" l="0" r="0" t="0"/>
                <wp:wrapNone/>
                <wp:docPr id="323" name=""/>
                <a:graphic>
                  <a:graphicData uri="http://schemas.microsoft.com/office/word/2010/wordprocessingShape">
                    <wps:wsp>
                      <wps:cNvCnPr/>
                      <wps:spPr>
                        <a:xfrm>
                          <a:off x="5346000" y="3696815"/>
                          <a:ext cx="0" cy="1663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2222500</wp:posOffset>
                </wp:positionV>
                <wp:extent cx="12700" cy="166370"/>
                <wp:effectExtent b="0" l="0" r="0" t="0"/>
                <wp:wrapNone/>
                <wp:docPr id="323" name="image28.png"/>
                <a:graphic>
                  <a:graphicData uri="http://schemas.openxmlformats.org/drawingml/2006/picture">
                    <pic:pic>
                      <pic:nvPicPr>
                        <pic:cNvPr id="0" name="image28.png"/>
                        <pic:cNvPicPr preferRelativeResize="0"/>
                      </pic:nvPicPr>
                      <pic:blipFill>
                        <a:blip r:embed="rId41"/>
                        <a:srcRect/>
                        <a:stretch>
                          <a:fillRect/>
                        </a:stretch>
                      </pic:blipFill>
                      <pic:spPr>
                        <a:xfrm>
                          <a:off x="0" y="0"/>
                          <a:ext cx="12700" cy="166370"/>
                        </a:xfrm>
                        <a:prstGeom prst="rect"/>
                        <a:ln/>
                      </pic:spPr>
                    </pic:pic>
                  </a:graphicData>
                </a:graphic>
              </wp:anchor>
            </w:drawing>
          </mc:Fallback>
        </mc:AlternateContent>
      </w:r>
    </w:p>
    <w:p w:rsidR="00000000" w:rsidDel="00000000" w:rsidP="00000000" w:rsidRDefault="00000000" w:rsidRPr="00000000" w14:paraId="0000046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A">
      <w:pPr>
        <w:jc w:val="center"/>
        <w:rPr>
          <w:rFonts w:ascii="Times New Roman" w:cs="Times New Roman" w:eastAsia="Times New Roman" w:hAnsi="Times New Roman"/>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3933825</wp:posOffset>
                </wp:positionH>
                <wp:positionV relativeFrom="paragraph">
                  <wp:posOffset>109537</wp:posOffset>
                </wp:positionV>
                <wp:extent cx="952500" cy="4909038"/>
                <wp:effectExtent b="0" l="0" r="0" t="0"/>
                <wp:wrapNone/>
                <wp:docPr id="327" name=""/>
                <a:graphic>
                  <a:graphicData uri="http://schemas.microsoft.com/office/word/2010/wordprocessingShape">
                    <wps:wsp>
                      <wps:cNvSpPr/>
                      <wps:cNvPr id="7" name="Shape 7"/>
                      <wps:spPr>
                        <a:xfrm>
                          <a:off x="4922138" y="1555913"/>
                          <a:ext cx="847725" cy="4448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Dipole- dipole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2"/>
                                <w:u w:val="single"/>
                                <w:vertAlign w:val="baseline"/>
                              </w:rPr>
                              <w:t xml:space="preserve">Properties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Example: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Special: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3933825</wp:posOffset>
                </wp:positionH>
                <wp:positionV relativeFrom="paragraph">
                  <wp:posOffset>109537</wp:posOffset>
                </wp:positionV>
                <wp:extent cx="952500" cy="4909038"/>
                <wp:effectExtent b="0" l="0" r="0" t="0"/>
                <wp:wrapNone/>
                <wp:docPr id="327" name="image33.png"/>
                <a:graphic>
                  <a:graphicData uri="http://schemas.openxmlformats.org/drawingml/2006/picture">
                    <pic:pic>
                      <pic:nvPicPr>
                        <pic:cNvPr id="0" name="image33.png"/>
                        <pic:cNvPicPr preferRelativeResize="0"/>
                      </pic:nvPicPr>
                      <pic:blipFill>
                        <a:blip r:embed="rId42"/>
                        <a:srcRect/>
                        <a:stretch>
                          <a:fillRect/>
                        </a:stretch>
                      </pic:blipFill>
                      <pic:spPr>
                        <a:xfrm>
                          <a:off x="0" y="0"/>
                          <a:ext cx="952500" cy="4909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1885950</wp:posOffset>
                </wp:positionH>
                <wp:positionV relativeFrom="paragraph">
                  <wp:posOffset>122138</wp:posOffset>
                </wp:positionV>
                <wp:extent cx="952500" cy="4909038"/>
                <wp:effectExtent b="0" l="0" r="0" t="0"/>
                <wp:wrapNone/>
                <wp:docPr id="332" name=""/>
                <a:graphic>
                  <a:graphicData uri="http://schemas.microsoft.com/office/word/2010/wordprocessingShape">
                    <wps:wsp>
                      <wps:cNvSpPr/>
                      <wps:cNvPr id="7" name="Shape 7"/>
                      <wps:spPr>
                        <a:xfrm>
                          <a:off x="4922138" y="1555913"/>
                          <a:ext cx="847725" cy="4448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Covalent</w:t>
                            </w:r>
                            <w:r w:rsidDel="00000000" w:rsidR="00000000" w:rsidRPr="00000000">
                              <w:rPr>
                                <w:rFonts w:ascii="Cambria" w:cs="Cambria" w:eastAsia="Cambria" w:hAnsi="Cambria"/>
                                <w:b w:val="0"/>
                                <w:i w:val="0"/>
                                <w:smallCaps w:val="0"/>
                                <w:strike w:val="0"/>
                                <w:color w:val="000000"/>
                                <w:sz w:val="24"/>
                                <w:u w:val="single"/>
                                <w:vertAlign w:val="baseline"/>
                              </w:rPr>
                              <w:t xml:space="preserve"> Bonds: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2"/>
                                <w:u w:val="single"/>
                                <w:vertAlign w:val="baseline"/>
                              </w:rPr>
                              <w:t xml:space="preserve">Properties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Example: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1885950</wp:posOffset>
                </wp:positionH>
                <wp:positionV relativeFrom="paragraph">
                  <wp:posOffset>122138</wp:posOffset>
                </wp:positionV>
                <wp:extent cx="952500" cy="4909038"/>
                <wp:effectExtent b="0" l="0" r="0" t="0"/>
                <wp:wrapNone/>
                <wp:docPr id="332" name="image43.png"/>
                <a:graphic>
                  <a:graphicData uri="http://schemas.openxmlformats.org/drawingml/2006/picture">
                    <pic:pic>
                      <pic:nvPicPr>
                        <pic:cNvPr id="0" name="image43.png"/>
                        <pic:cNvPicPr preferRelativeResize="0"/>
                      </pic:nvPicPr>
                      <pic:blipFill>
                        <a:blip r:embed="rId43"/>
                        <a:srcRect/>
                        <a:stretch>
                          <a:fillRect/>
                        </a:stretch>
                      </pic:blipFill>
                      <pic:spPr>
                        <a:xfrm>
                          <a:off x="0" y="0"/>
                          <a:ext cx="952500" cy="4909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2952750</wp:posOffset>
                </wp:positionH>
                <wp:positionV relativeFrom="paragraph">
                  <wp:posOffset>100012</wp:posOffset>
                </wp:positionV>
                <wp:extent cx="952500" cy="5034643"/>
                <wp:effectExtent b="0" l="0" r="0" t="0"/>
                <wp:wrapNone/>
                <wp:docPr id="324" name=""/>
                <a:graphic>
                  <a:graphicData uri="http://schemas.microsoft.com/office/word/2010/wordprocessingShape">
                    <wps:wsp>
                      <wps:cNvSpPr/>
                      <wps:cNvPr id="7" name="Shape 7"/>
                      <wps:spPr>
                        <a:xfrm>
                          <a:off x="4922138" y="1555913"/>
                          <a:ext cx="847725" cy="4448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I</w:t>
                            </w:r>
                            <w:r w:rsidDel="00000000" w:rsidR="00000000" w:rsidRPr="00000000">
                              <w:rPr>
                                <w:rFonts w:ascii="Cambria" w:cs="Cambria" w:eastAsia="Cambria" w:hAnsi="Cambria"/>
                                <w:b w:val="0"/>
                                <w:i w:val="0"/>
                                <w:smallCaps w:val="0"/>
                                <w:strike w:val="0"/>
                                <w:color w:val="000000"/>
                                <w:sz w:val="24"/>
                                <w:u w:val="single"/>
                                <w:vertAlign w:val="baseline"/>
                              </w:rPr>
                              <w:t xml:space="preserve">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Dipole</w:t>
                            </w:r>
                            <w:r w:rsidDel="00000000" w:rsidR="00000000" w:rsidRPr="00000000">
                              <w:rPr>
                                <w:rFonts w:ascii="Cambria" w:cs="Cambria" w:eastAsia="Cambria" w:hAnsi="Cambria"/>
                                <w:b w:val="0"/>
                                <w:i w:val="0"/>
                                <w:smallCaps w:val="0"/>
                                <w:strike w:val="0"/>
                                <w:color w:val="000000"/>
                                <w:sz w:val="24"/>
                                <w:u w:val="single"/>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2"/>
                                <w:u w:val="single"/>
                                <w:vertAlign w:val="baseline"/>
                              </w:rPr>
                              <w:t xml:space="preserve">Properties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Example: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2952750</wp:posOffset>
                </wp:positionH>
                <wp:positionV relativeFrom="paragraph">
                  <wp:posOffset>100012</wp:posOffset>
                </wp:positionV>
                <wp:extent cx="952500" cy="5034643"/>
                <wp:effectExtent b="0" l="0" r="0" t="0"/>
                <wp:wrapNone/>
                <wp:docPr id="324" name="image30.png"/>
                <a:graphic>
                  <a:graphicData uri="http://schemas.openxmlformats.org/drawingml/2006/picture">
                    <pic:pic>
                      <pic:nvPicPr>
                        <pic:cNvPr id="0" name="image30.png"/>
                        <pic:cNvPicPr preferRelativeResize="0"/>
                      </pic:nvPicPr>
                      <pic:blipFill>
                        <a:blip r:embed="rId44"/>
                        <a:srcRect/>
                        <a:stretch>
                          <a:fillRect/>
                        </a:stretch>
                      </pic:blipFill>
                      <pic:spPr>
                        <a:xfrm>
                          <a:off x="0" y="0"/>
                          <a:ext cx="952500" cy="50346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5905500</wp:posOffset>
                </wp:positionH>
                <wp:positionV relativeFrom="paragraph">
                  <wp:posOffset>122138</wp:posOffset>
                </wp:positionV>
                <wp:extent cx="952500" cy="4909038"/>
                <wp:effectExtent b="0" l="0" r="0" t="0"/>
                <wp:wrapNone/>
                <wp:docPr id="320" name=""/>
                <a:graphic>
                  <a:graphicData uri="http://schemas.microsoft.com/office/word/2010/wordprocessingShape">
                    <wps:wsp>
                      <wps:cNvSpPr/>
                      <wps:cNvPr id="7" name="Shape 7"/>
                      <wps:spPr>
                        <a:xfrm>
                          <a:off x="4922138" y="1555913"/>
                          <a:ext cx="847725" cy="4448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London </w:t>
                            </w:r>
                            <w:r w:rsidDel="00000000" w:rsidR="00000000" w:rsidRPr="00000000">
                              <w:rPr>
                                <w:rFonts w:ascii="Cambria" w:cs="Cambria" w:eastAsia="Cambria" w:hAnsi="Cambria"/>
                                <w:b w:val="0"/>
                                <w:i w:val="0"/>
                                <w:smallCaps w:val="0"/>
                                <w:strike w:val="0"/>
                                <w:color w:val="000000"/>
                                <w:sz w:val="22"/>
                                <w:u w:val="single"/>
                                <w:vertAlign w:val="baseline"/>
                              </w:rPr>
                              <w:t xml:space="preserve">Dispersion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2"/>
                                <w:u w:val="single"/>
                                <w:vertAlign w:val="baseline"/>
                              </w:rPr>
                              <w:t xml:space="preserve">Properties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Example: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Special: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5905500</wp:posOffset>
                </wp:positionH>
                <wp:positionV relativeFrom="paragraph">
                  <wp:posOffset>122138</wp:posOffset>
                </wp:positionV>
                <wp:extent cx="952500" cy="4909038"/>
                <wp:effectExtent b="0" l="0" r="0" t="0"/>
                <wp:wrapNone/>
                <wp:docPr id="320" name="image24.png"/>
                <a:graphic>
                  <a:graphicData uri="http://schemas.openxmlformats.org/drawingml/2006/picture">
                    <pic:pic>
                      <pic:nvPicPr>
                        <pic:cNvPr id="0" name="image24.png"/>
                        <pic:cNvPicPr preferRelativeResize="0"/>
                      </pic:nvPicPr>
                      <pic:blipFill>
                        <a:blip r:embed="rId45"/>
                        <a:srcRect/>
                        <a:stretch>
                          <a:fillRect/>
                        </a:stretch>
                      </pic:blipFill>
                      <pic:spPr>
                        <a:xfrm>
                          <a:off x="0" y="0"/>
                          <a:ext cx="952500" cy="4909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866775</wp:posOffset>
                </wp:positionH>
                <wp:positionV relativeFrom="paragraph">
                  <wp:posOffset>131663</wp:posOffset>
                </wp:positionV>
                <wp:extent cx="952500" cy="4909038"/>
                <wp:effectExtent b="0" l="0" r="0" t="0"/>
                <wp:wrapNone/>
                <wp:docPr id="313" name=""/>
                <a:graphic>
                  <a:graphicData uri="http://schemas.microsoft.com/office/word/2010/wordprocessingShape">
                    <wps:wsp>
                      <wps:cNvSpPr/>
                      <wps:cNvPr id="7" name="Shape 7"/>
                      <wps:spPr>
                        <a:xfrm>
                          <a:off x="4922138" y="1555913"/>
                          <a:ext cx="847725" cy="4448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t xml:space="preserve">Metallic</w:t>
                            </w:r>
                            <w:r w:rsidDel="00000000" w:rsidR="00000000" w:rsidRPr="00000000">
                              <w:rPr>
                                <w:rFonts w:ascii="Cambria" w:cs="Cambria" w:eastAsia="Cambria" w:hAnsi="Cambria"/>
                                <w:b w:val="0"/>
                                <w:i w:val="0"/>
                                <w:smallCaps w:val="0"/>
                                <w:strike w:val="0"/>
                                <w:color w:val="000000"/>
                                <w:sz w:val="24"/>
                                <w:u w:val="single"/>
                                <w:vertAlign w:val="baseline"/>
                              </w:rPr>
                              <w:t xml:space="preserve"> Bonds: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2"/>
                                <w:u w:val="single"/>
                                <w:vertAlign w:val="baseline"/>
                              </w:rPr>
                              <w:t xml:space="preserve">Properties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Example: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866775</wp:posOffset>
                </wp:positionH>
                <wp:positionV relativeFrom="paragraph">
                  <wp:posOffset>131663</wp:posOffset>
                </wp:positionV>
                <wp:extent cx="952500" cy="4909038"/>
                <wp:effectExtent b="0" l="0" r="0" t="0"/>
                <wp:wrapNone/>
                <wp:docPr id="313" name="image9.png"/>
                <a:graphic>
                  <a:graphicData uri="http://schemas.openxmlformats.org/drawingml/2006/picture">
                    <pic:pic>
                      <pic:nvPicPr>
                        <pic:cNvPr id="0" name="image9.png"/>
                        <pic:cNvPicPr preferRelativeResize="0"/>
                      </pic:nvPicPr>
                      <pic:blipFill>
                        <a:blip r:embed="rId46"/>
                        <a:srcRect/>
                        <a:stretch>
                          <a:fillRect/>
                        </a:stretch>
                      </pic:blipFill>
                      <pic:spPr>
                        <a:xfrm>
                          <a:off x="0" y="0"/>
                          <a:ext cx="952500" cy="4909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4910138</wp:posOffset>
                </wp:positionH>
                <wp:positionV relativeFrom="paragraph">
                  <wp:posOffset>122138</wp:posOffset>
                </wp:positionV>
                <wp:extent cx="952500" cy="4909038"/>
                <wp:effectExtent b="0" l="0" r="0" t="0"/>
                <wp:wrapNone/>
                <wp:docPr id="330" name=""/>
                <a:graphic>
                  <a:graphicData uri="http://schemas.microsoft.com/office/word/2010/wordprocessingShape">
                    <wps:wsp>
                      <wps:cNvSpPr/>
                      <wps:cNvPr id="7" name="Shape 7"/>
                      <wps:spPr>
                        <a:xfrm>
                          <a:off x="4922138" y="1555913"/>
                          <a:ext cx="847725" cy="4448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t xml:space="preserve">Dipole Induced 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2"/>
                                <w:u w:val="single"/>
                                <w:vertAlign w:val="baseline"/>
                              </w:rPr>
                              <w:t xml:space="preserve">Properties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u w:val="single"/>
                                <w:vertAlign w:val="baseline"/>
                              </w:rPr>
                              <w:t xml:space="preserve">Example: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4910138</wp:posOffset>
                </wp:positionH>
                <wp:positionV relativeFrom="paragraph">
                  <wp:posOffset>122138</wp:posOffset>
                </wp:positionV>
                <wp:extent cx="952500" cy="4909038"/>
                <wp:effectExtent b="0" l="0" r="0" t="0"/>
                <wp:wrapNone/>
                <wp:docPr id="330" name="image41.png"/>
                <a:graphic>
                  <a:graphicData uri="http://schemas.openxmlformats.org/drawingml/2006/picture">
                    <pic:pic>
                      <pic:nvPicPr>
                        <pic:cNvPr id="0" name="image41.png"/>
                        <pic:cNvPicPr preferRelativeResize="0"/>
                      </pic:nvPicPr>
                      <pic:blipFill>
                        <a:blip r:embed="rId47"/>
                        <a:srcRect/>
                        <a:stretch>
                          <a:fillRect/>
                        </a:stretch>
                      </pic:blipFill>
                      <pic:spPr>
                        <a:xfrm>
                          <a:off x="0" y="0"/>
                          <a:ext cx="952500" cy="4909038"/>
                        </a:xfrm>
                        <a:prstGeom prst="rect"/>
                        <a:ln/>
                      </pic:spPr>
                    </pic:pic>
                  </a:graphicData>
                </a:graphic>
              </wp:anchor>
            </w:drawing>
          </mc:Fallback>
        </mc:AlternateContent>
      </w:r>
    </w:p>
    <w:p w:rsidR="00000000" w:rsidDel="00000000" w:rsidP="00000000" w:rsidRDefault="00000000" w:rsidRPr="00000000" w14:paraId="0000047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9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9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9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9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9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9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9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INTERMOLECULAR FORCES OF ATTRACTION</w:t>
      </w:r>
    </w:p>
    <w:p w:rsidR="00000000" w:rsidDel="00000000" w:rsidP="00000000" w:rsidRDefault="00000000" w:rsidRPr="00000000" w14:paraId="0000049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98">
      <w:pPr>
        <w:numPr>
          <w:ilvl w:val="0"/>
          <w:numId w:val="17"/>
        </w:numPr>
        <w:tabs>
          <w:tab w:val="center" w:leader="none" w:pos="1043"/>
          <w:tab w:val="center" w:leader="none" w:pos="334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 w:val="left" w:leader="none" w:pos="15337"/>
        </w:tabs>
        <w:spacing w:after="20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ab/>
        <w:t xml:space="preserve">Substance</w:t>
        <w:tab/>
        <w:t xml:space="preserve">Melting Point, ºC</w:t>
      </w:r>
      <w:r w:rsidDel="00000000" w:rsidR="00000000" w:rsidRPr="00000000">
        <w:rPr>
          <w:rtl w:val="0"/>
        </w:rPr>
      </w:r>
    </w:p>
    <w:p w:rsidR="00000000" w:rsidDel="00000000" w:rsidP="00000000" w:rsidRDefault="00000000" w:rsidRPr="00000000" w14:paraId="00000499">
      <w:pPr>
        <w:tabs>
          <w:tab w:val="left" w:leader="none" w:pos="8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ab/>
        <w:t xml:space="preserve">-259</w:t>
      </w:r>
    </w:p>
    <w:p w:rsidR="00000000" w:rsidDel="00000000" w:rsidP="00000000" w:rsidRDefault="00000000" w:rsidRPr="00000000" w14:paraId="0000049A">
      <w:pPr>
        <w:tabs>
          <w:tab w:val="left" w:leader="none" w:pos="8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8</w:t>
      </w:r>
      <w:r w:rsidDel="00000000" w:rsidR="00000000" w:rsidRPr="00000000">
        <w:rPr>
          <w:rFonts w:ascii="Times New Roman" w:cs="Times New Roman" w:eastAsia="Times New Roman" w:hAnsi="Times New Roman"/>
          <w:rtl w:val="0"/>
        </w:rPr>
        <w:tab/>
        <w:t xml:space="preserve">-190</w:t>
      </w:r>
    </w:p>
    <w:p w:rsidR="00000000" w:rsidDel="00000000" w:rsidP="00000000" w:rsidRDefault="00000000" w:rsidRPr="00000000" w14:paraId="0000049B">
      <w:pPr>
        <w:tabs>
          <w:tab w:val="left" w:leader="none" w:pos="8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HF</w:t>
        <w:tab/>
        <w:t xml:space="preserve">-92</w:t>
      </w:r>
    </w:p>
    <w:p w:rsidR="00000000" w:rsidDel="00000000" w:rsidP="00000000" w:rsidRDefault="00000000" w:rsidRPr="00000000" w14:paraId="0000049C">
      <w:pPr>
        <w:tabs>
          <w:tab w:val="left" w:leader="none" w:pos="8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CsI</w:t>
        <w:tab/>
        <w:t xml:space="preserve">621</w:t>
      </w:r>
    </w:p>
    <w:p w:rsidR="00000000" w:rsidDel="00000000" w:rsidP="00000000" w:rsidRDefault="00000000" w:rsidRPr="00000000" w14:paraId="0000049D">
      <w:pPr>
        <w:tabs>
          <w:tab w:val="left" w:leader="none" w:pos="8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LiF</w:t>
        <w:tab/>
        <w:t xml:space="preserve">870</w:t>
      </w:r>
    </w:p>
    <w:p w:rsidR="00000000" w:rsidDel="00000000" w:rsidP="00000000" w:rsidRDefault="00000000" w:rsidRPr="00000000" w14:paraId="0000049E">
      <w:pPr>
        <w:tabs>
          <w:tab w:val="left" w:leader="none" w:pos="8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SiC</w:t>
        <w:tab/>
        <w:t xml:space="preserve">&gt;2,000</w:t>
      </w:r>
    </w:p>
    <w:p w:rsidR="00000000" w:rsidDel="00000000" w:rsidP="00000000" w:rsidRDefault="00000000" w:rsidRPr="00000000" w14:paraId="0000049F">
      <w:pPr>
        <w:numPr>
          <w:ilvl w:val="0"/>
          <w:numId w:val="5"/>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Discuss how the trend in the melting points of the substances tabulated above can be explained in terms of the types of attractive forces and/or bonds in these substances.</w:t>
      </w:r>
    </w:p>
    <w:p w:rsidR="00000000" w:rsidDel="00000000" w:rsidP="00000000" w:rsidRDefault="00000000" w:rsidRPr="00000000" w14:paraId="000004A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2">
      <w:pPr>
        <w:numPr>
          <w:ilvl w:val="0"/>
          <w:numId w:val="5"/>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any pairs of substances that have the same kind(s) of attractive forces and/or bonds, discuss the factors that cause variations in the strengths of the forces and/or bonds.</w:t>
      </w:r>
    </w:p>
    <w:p w:rsidR="00000000" w:rsidDel="00000000" w:rsidP="00000000" w:rsidRDefault="00000000" w:rsidRPr="00000000" w14:paraId="000004A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A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Using principles of chemical bonding and/or intermolecular forces, explain each of the following.</w:t>
      </w:r>
    </w:p>
    <w:p w:rsidR="00000000" w:rsidDel="00000000" w:rsidP="00000000" w:rsidRDefault="00000000" w:rsidRPr="00000000" w14:paraId="000004A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Xenon has a higher boiling point than neon has.</w:t>
      </w:r>
    </w:p>
    <w:p w:rsidR="00000000" w:rsidDel="00000000" w:rsidP="00000000" w:rsidRDefault="00000000" w:rsidRPr="00000000" w14:paraId="000004A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9">
      <w:pPr>
        <w:numPr>
          <w:ilvl w:val="0"/>
          <w:numId w:val="20"/>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Solid copper is an excellent conductor of electricity, but solid copper chloride is not.</w:t>
      </w:r>
    </w:p>
    <w:p w:rsidR="00000000" w:rsidDel="00000000" w:rsidP="00000000" w:rsidRDefault="00000000" w:rsidRPr="00000000" w14:paraId="000004A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C">
      <w:pPr>
        <w:numPr>
          <w:ilvl w:val="0"/>
          <w:numId w:val="20"/>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melts at a very high temperature, while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is a gas at room temperature, even though Si and C are in the same chemical family.</w:t>
      </w:r>
    </w:p>
    <w:p w:rsidR="00000000" w:rsidDel="00000000" w:rsidP="00000000" w:rsidRDefault="00000000" w:rsidRPr="00000000" w14:paraId="000004A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before="40" w:lineRule="auto"/>
        <w:ind w:left="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w:t>
        <w:tab/>
        <w:t xml:space="preserve"> Molecules of NF</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are polar, but those of BF</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are not.</w:t>
      </w:r>
    </w:p>
    <w:p w:rsidR="00000000" w:rsidDel="00000000" w:rsidP="00000000" w:rsidRDefault="00000000" w:rsidRPr="00000000" w14:paraId="000004A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The melting points of the alkali metals decrease from Li to Cs. In contrast, the melting points of the halogens increase from F</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to I</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B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w:t>
        <w:tab/>
        <w:t xml:space="preserve"> Using bonding principles, account for the decrease in the melting points of the alkali metals.</w:t>
      </w:r>
    </w:p>
    <w:p w:rsidR="00000000" w:rsidDel="00000000" w:rsidP="00000000" w:rsidRDefault="00000000" w:rsidRPr="00000000" w14:paraId="000004B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w:t>
        <w:tab/>
        <w:t xml:space="preserve"> Using bonding principles, account for the increase in the melting points of the halogens.</w:t>
      </w:r>
    </w:p>
    <w:p w:rsidR="00000000" w:rsidDel="00000000" w:rsidP="00000000" w:rsidRDefault="00000000" w:rsidRPr="00000000" w14:paraId="000004B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w:t>
        <w:tab/>
        <w:t xml:space="preserve"> What is the expected trend in the melting points of the compounds LiF, NaCl, KBr, and CsI? Explain this trend using bonding principles.</w:t>
      </w:r>
    </w:p>
    <w:p w:rsidR="00000000" w:rsidDel="00000000" w:rsidP="00000000" w:rsidRDefault="00000000" w:rsidRPr="00000000" w14:paraId="000004B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Explain each of the following observations in terms of the electronic structure and/or bonding of the compounds involved.</w:t>
      </w:r>
    </w:p>
    <w:p w:rsidR="00000000" w:rsidDel="00000000" w:rsidP="00000000" w:rsidRDefault="00000000" w:rsidRPr="00000000" w14:paraId="000004B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w:t>
        <w:tab/>
        <w:t xml:space="preserve"> At ordinary conditions, HF (normal boiling point = 20ºC) is a liquid, whereas HCl (normal boiling point = -114ºC) is a gas.</w:t>
      </w:r>
    </w:p>
    <w:p w:rsidR="00000000" w:rsidDel="00000000" w:rsidP="00000000" w:rsidRDefault="00000000" w:rsidRPr="00000000" w14:paraId="000004B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w:t>
        <w:tab/>
        <w:t xml:space="preserve"> Molecules of AsF</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are polar, whereas molecules of AsF</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Fonts w:ascii="Times New Roman" w:cs="Times New Roman" w:eastAsia="Times New Roman" w:hAnsi="Times New Roman"/>
          <w:rtl w:val="0"/>
        </w:rPr>
        <w:t xml:space="preserve"> are nonpolar.</w:t>
      </w:r>
    </w:p>
    <w:p w:rsidR="00000000" w:rsidDel="00000000" w:rsidP="00000000" w:rsidRDefault="00000000" w:rsidRPr="00000000" w14:paraId="000004B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(c)The N-O bonds in the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ion are equal in length, whereas they are unequal in 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C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w:t>
        <w:tab/>
        <w:t xml:space="preserve"> For sulfur, the fluorides SF</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SF</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and SF</w:t>
      </w:r>
      <w:r w:rsidDel="00000000" w:rsidR="00000000" w:rsidRPr="00000000">
        <w:rPr>
          <w:rFonts w:ascii="Times New Roman" w:cs="Times New Roman" w:eastAsia="Times New Roman" w:hAnsi="Times New Roman"/>
          <w:vertAlign w:val="subscript"/>
          <w:rtl w:val="0"/>
        </w:rPr>
        <w:t xml:space="preserve">6</w:t>
      </w:r>
      <w:r w:rsidDel="00000000" w:rsidR="00000000" w:rsidRPr="00000000">
        <w:rPr>
          <w:rFonts w:ascii="Times New Roman" w:cs="Times New Roman" w:eastAsia="Times New Roman" w:hAnsi="Times New Roman"/>
          <w:rtl w:val="0"/>
        </w:rPr>
        <w:t xml:space="preserve"> are known to exist, whereas for oxygen only OF</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is known to exist.</w:t>
      </w:r>
    </w:p>
    <w:p w:rsidR="00000000" w:rsidDel="00000000" w:rsidP="00000000" w:rsidRDefault="00000000" w:rsidRPr="00000000" w14:paraId="000004C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Account for each of the following observations about pairs of substances. In your answers, use appropriate principles of chemical bonding and/or intermolecular forces. In each part, your answer must include references to </w:t>
      </w:r>
      <w:r w:rsidDel="00000000" w:rsidR="00000000" w:rsidRPr="00000000">
        <w:rPr>
          <w:rFonts w:ascii="Times New Roman" w:cs="Times New Roman" w:eastAsia="Times New Roman" w:hAnsi="Times New Roman"/>
          <w:u w:val="single"/>
          <w:rtl w:val="0"/>
        </w:rPr>
        <w:t xml:space="preserve">both</w:t>
      </w:r>
      <w:r w:rsidDel="00000000" w:rsidR="00000000" w:rsidRPr="00000000">
        <w:rPr>
          <w:rFonts w:ascii="Times New Roman" w:cs="Times New Roman" w:eastAsia="Times New Roman" w:hAnsi="Times New Roman"/>
          <w:rtl w:val="0"/>
        </w:rPr>
        <w:t xml:space="preserve"> substances.</w:t>
      </w:r>
    </w:p>
    <w:p w:rsidR="00000000" w:rsidDel="00000000" w:rsidP="00000000" w:rsidRDefault="00000000" w:rsidRPr="00000000" w14:paraId="000004C8">
      <w:pPr>
        <w:numPr>
          <w:ilvl w:val="0"/>
          <w:numId w:val="7"/>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though NH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and 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have similar molecular masses, NH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has a much higher normal boiling point (-33</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C) than 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(-164</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4C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A">
      <w:pPr>
        <w:numPr>
          <w:ilvl w:val="0"/>
          <w:numId w:val="7"/>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25</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C and 1.0 atm, ethane (C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6</w:t>
      </w:r>
      <w:r w:rsidDel="00000000" w:rsidR="00000000" w:rsidRPr="00000000">
        <w:rPr>
          <w:rFonts w:ascii="Times New Roman" w:cs="Times New Roman" w:eastAsia="Times New Roman" w:hAnsi="Times New Roman"/>
          <w:rtl w:val="0"/>
        </w:rPr>
        <w:t xml:space="preserve">) is a gas and hexane (C</w:t>
      </w:r>
      <w:r w:rsidDel="00000000" w:rsidR="00000000" w:rsidRPr="00000000">
        <w:rPr>
          <w:rFonts w:ascii="Times New Roman" w:cs="Times New Roman" w:eastAsia="Times New Roman" w:hAnsi="Times New Roman"/>
          <w:vertAlign w:val="subscript"/>
          <w:rtl w:val="0"/>
        </w:rPr>
        <w:t xml:space="preserve">6</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14</w:t>
      </w:r>
      <w:r w:rsidDel="00000000" w:rsidR="00000000" w:rsidRPr="00000000">
        <w:rPr>
          <w:rFonts w:ascii="Times New Roman" w:cs="Times New Roman" w:eastAsia="Times New Roman" w:hAnsi="Times New Roman"/>
          <w:rtl w:val="0"/>
        </w:rPr>
        <w:t xml:space="preserve">) is a liquid.</w:t>
      </w:r>
    </w:p>
    <w:p w:rsidR="00000000" w:rsidDel="00000000" w:rsidP="00000000" w:rsidRDefault="00000000" w:rsidRPr="00000000" w14:paraId="000004C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D">
      <w:pPr>
        <w:numPr>
          <w:ilvl w:val="0"/>
          <w:numId w:val="7"/>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SiC melts at a much higher temperature (1,410</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C) than 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(-101</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4C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w:t>
        <w:tab/>
        <w:t xml:space="preserve"> MgO melts at a much higher temperature (2,852</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C) than NaF (993</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4D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Explain each of the following in terms of atomic and molecular structures and/or intermolecular forces.</w:t>
      </w:r>
    </w:p>
    <w:p w:rsidR="00000000" w:rsidDel="00000000" w:rsidP="00000000" w:rsidRDefault="00000000" w:rsidRPr="00000000" w14:paraId="000004D2">
      <w:pPr>
        <w:numPr>
          <w:ilvl w:val="0"/>
          <w:numId w:val="10"/>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line="276"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Solid K conducts an electric current, whereas solid KNO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does not.</w:t>
      </w:r>
    </w:p>
    <w:p w:rsidR="00000000" w:rsidDel="00000000" w:rsidP="00000000" w:rsidRDefault="00000000" w:rsidRPr="00000000" w14:paraId="000004D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4">
      <w:pPr>
        <w:numPr>
          <w:ilvl w:val="0"/>
          <w:numId w:val="10"/>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line="276"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SbCl</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has measurable dipole moment, whereas SbCl</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Fonts w:ascii="Times New Roman" w:cs="Times New Roman" w:eastAsia="Times New Roman" w:hAnsi="Times New Roman"/>
          <w:rtl w:val="0"/>
        </w:rPr>
        <w:t xml:space="preserve"> does not.</w:t>
      </w:r>
    </w:p>
    <w:p w:rsidR="00000000" w:rsidDel="00000000" w:rsidP="00000000" w:rsidRDefault="00000000" w:rsidRPr="00000000" w14:paraId="000004D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6">
      <w:pPr>
        <w:numPr>
          <w:ilvl w:val="0"/>
          <w:numId w:val="10"/>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line="276"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normal boiling point of CCl</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is 77ºC, whereas that of CBr</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is 190ºC.</w:t>
      </w:r>
    </w:p>
    <w:p w:rsidR="00000000" w:rsidDel="00000000" w:rsidP="00000000" w:rsidRDefault="00000000" w:rsidRPr="00000000" w14:paraId="000004D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 NaI(s) is soluble in water, whereas I</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(s) has a solubility of only 0.03 gram per 100 grams of water.</w:t>
      </w:r>
    </w:p>
    <w:p w:rsidR="00000000" w:rsidDel="00000000" w:rsidP="00000000" w:rsidRDefault="00000000" w:rsidRPr="00000000" w14:paraId="000004D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 Chemistry:  Bonding Multiple Choice</w:t>
      </w:r>
    </w:p>
    <w:tbl>
      <w:tblPr>
        <w:tblStyle w:val="Table15"/>
        <w:tblW w:w="10856.000000000002" w:type="dxa"/>
        <w:jc w:val="center"/>
        <w:tblLayout w:type="fixed"/>
        <w:tblLook w:val="0000"/>
      </w:tblPr>
      <w:tblGrid>
        <w:gridCol w:w="2761"/>
        <w:gridCol w:w="2743"/>
        <w:gridCol w:w="236"/>
        <w:gridCol w:w="236"/>
        <w:gridCol w:w="236"/>
        <w:gridCol w:w="236"/>
        <w:gridCol w:w="4408"/>
        <w:tblGridChange w:id="0">
          <w:tblGrid>
            <w:gridCol w:w="2761"/>
            <w:gridCol w:w="2743"/>
            <w:gridCol w:w="236"/>
            <w:gridCol w:w="236"/>
            <w:gridCol w:w="236"/>
            <w:gridCol w:w="236"/>
            <w:gridCol w:w="4408"/>
          </w:tblGrid>
        </w:tblGridChange>
      </w:tblGrid>
      <w:tr>
        <w:trPr>
          <w:cantSplit w:val="0"/>
          <w:trHeight w:val="373"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D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 Which of the following molecules has the shortest bond length?</w:t>
            </w:r>
          </w:p>
        </w:tc>
      </w:tr>
      <w:tr>
        <w:trPr>
          <w:cantSplit w:val="0"/>
          <w:trHeight w:val="37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4E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N</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(B) 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(C) Cl</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(D) Br</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(E) I</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r>
      <w:tr>
        <w:trPr>
          <w:cantSplit w:val="0"/>
          <w:trHeight w:val="116" w:hRule="atLeast"/>
          <w:tblHeader w:val="0"/>
        </w:trPr>
        <w:tc>
          <w:tcPr>
            <w:gridSpan w:val="7"/>
            <w:tcBorders>
              <w:top w:color="000000" w:space="0" w:sz="8" w:val="single"/>
              <w:bottom w:color="000000" w:space="0" w:sz="0" w:val="nil"/>
            </w:tcBorders>
            <w:shd w:fill="auto" w:val="clear"/>
          </w:tcPr>
          <w:p w:rsidR="00000000" w:rsidDel="00000000" w:rsidP="00000000" w:rsidRDefault="00000000" w:rsidRPr="00000000" w14:paraId="000004E8">
            <w:pPr>
              <w:rPr>
                <w:rFonts w:ascii="Times New Roman" w:cs="Times New Roman" w:eastAsia="Times New Roman" w:hAnsi="Times New Roman"/>
                <w:color w:val="000000"/>
              </w:rPr>
            </w:pPr>
            <w:r w:rsidDel="00000000" w:rsidR="00000000" w:rsidRPr="00000000">
              <w:rPr>
                <w:rtl w:val="0"/>
              </w:rPr>
            </w:r>
          </w:p>
        </w:tc>
      </w:tr>
      <w:tr>
        <w:trPr>
          <w:cantSplit w:val="0"/>
          <w:trHeight w:val="400"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E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51. Pi bonding occurs in each of the following species EXCEPT…</w:t>
            </w:r>
          </w:p>
        </w:tc>
      </w:tr>
      <w:tr>
        <w:trPr>
          <w:cantSplit w:val="0"/>
          <w:trHeight w:val="37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4F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CO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(B) C</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4         </w:t>
            </w:r>
            <w:r w:rsidDel="00000000" w:rsidR="00000000" w:rsidRPr="00000000">
              <w:rPr>
                <w:rFonts w:ascii="Times New Roman" w:cs="Times New Roman" w:eastAsia="Times New Roman" w:hAnsi="Times New Roman"/>
                <w:color w:val="000000"/>
                <w:rtl w:val="0"/>
              </w:rPr>
              <w:t xml:space="preserve">(C) CN</w:t>
            </w:r>
            <w:sdt>
              <w:sdtPr>
                <w:tag w:val="goog_rdk_0"/>
              </w:sdtPr>
              <w:sdtContent>
                <w:r w:rsidDel="00000000" w:rsidR="00000000" w:rsidRPr="00000000">
                  <w:rPr>
                    <w:rFonts w:ascii="Gungsuh" w:cs="Gungsuh" w:eastAsia="Gungsuh" w:hAnsi="Gungsuh"/>
                    <w:color w:val="000000"/>
                    <w:vertAlign w:val="superscript"/>
                    <w:rtl w:val="0"/>
                  </w:rPr>
                  <w:t xml:space="preserve">−</w:t>
                </w:r>
              </w:sdtContent>
            </w:sdt>
            <w:r w:rsidDel="00000000" w:rsidR="00000000" w:rsidRPr="00000000">
              <w:rPr>
                <w:rFonts w:ascii="Times New Roman" w:cs="Times New Roman" w:eastAsia="Times New Roman" w:hAnsi="Times New Roman"/>
                <w:color w:val="000000"/>
                <w:rtl w:val="0"/>
              </w:rPr>
              <w:t xml:space="preserve">        (D) C</w:t>
            </w:r>
            <w:r w:rsidDel="00000000" w:rsidR="00000000" w:rsidRPr="00000000">
              <w:rPr>
                <w:rFonts w:ascii="Times New Roman" w:cs="Times New Roman" w:eastAsia="Times New Roman" w:hAnsi="Times New Roman"/>
                <w:color w:val="000000"/>
                <w:vertAlign w:val="subscript"/>
                <w:rtl w:val="0"/>
              </w:rPr>
              <w:t xml:space="preserve">6</w:t>
            </w: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6          </w:t>
            </w:r>
            <w:r w:rsidDel="00000000" w:rsidR="00000000" w:rsidRPr="00000000">
              <w:rPr>
                <w:rFonts w:ascii="Times New Roman" w:cs="Times New Roman" w:eastAsia="Times New Roman" w:hAnsi="Times New Roman"/>
                <w:color w:val="000000"/>
                <w:rtl w:val="0"/>
              </w:rPr>
              <w:t xml:space="preserve">(E) CH</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tl w:val="0"/>
              </w:rPr>
            </w:r>
          </w:p>
        </w:tc>
      </w:tr>
      <w:tr>
        <w:trPr>
          <w:cantSplit w:val="0"/>
          <w:trHeight w:val="60"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4FD">
            <w:pPr>
              <w:rPr>
                <w:rFonts w:ascii="Times New Roman" w:cs="Times New Roman" w:eastAsia="Times New Roman" w:hAnsi="Times New Roman"/>
                <w:color w:val="000000"/>
              </w:rPr>
            </w:pPr>
            <w:r w:rsidDel="00000000" w:rsidR="00000000" w:rsidRPr="00000000">
              <w:rPr>
                <w:rtl w:val="0"/>
              </w:rPr>
            </w:r>
          </w:p>
        </w:tc>
      </w:tr>
      <w:tr>
        <w:trPr>
          <w:cantSplit w:val="0"/>
          <w:trHeight w:val="418"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50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60. Which of the following has a zero dipole moment?</w:t>
            </w:r>
          </w:p>
        </w:tc>
      </w:tr>
      <w:tr>
        <w:trPr>
          <w:cantSplit w:val="0"/>
          <w:trHeight w:val="31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0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HCN        (B) NH</w:t>
            </w:r>
            <w:r w:rsidDel="00000000" w:rsidR="00000000" w:rsidRPr="00000000">
              <w:rPr>
                <w:rFonts w:ascii="Times New Roman" w:cs="Times New Roman" w:eastAsia="Times New Roman" w:hAnsi="Times New Roman"/>
                <w:color w:val="000000"/>
                <w:vertAlign w:val="subscript"/>
                <w:rtl w:val="0"/>
              </w:rPr>
              <w:t xml:space="preserve">3         </w:t>
            </w:r>
            <w:r w:rsidDel="00000000" w:rsidR="00000000" w:rsidRPr="00000000">
              <w:rPr>
                <w:rFonts w:ascii="Times New Roman" w:cs="Times New Roman" w:eastAsia="Times New Roman" w:hAnsi="Times New Roman"/>
                <w:color w:val="000000"/>
                <w:rtl w:val="0"/>
              </w:rPr>
              <w:t xml:space="preserve">(C) SO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 D) NO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(E) PF</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tl w:val="0"/>
              </w:rPr>
            </w:r>
          </w:p>
        </w:tc>
      </w:tr>
      <w:tr>
        <w:trPr>
          <w:cantSplit w:val="0"/>
          <w:trHeight w:val="60"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512">
            <w:pPr>
              <w:rPr>
                <w:rFonts w:ascii="Times New Roman" w:cs="Times New Roman" w:eastAsia="Times New Roman" w:hAnsi="Times New Roman"/>
                <w:color w:val="000000"/>
              </w:rPr>
            </w:pPr>
            <w:r w:rsidDel="00000000" w:rsidR="00000000" w:rsidRPr="00000000">
              <w:rPr>
                <w:rtl w:val="0"/>
              </w:rPr>
            </w:r>
          </w:p>
        </w:tc>
      </w:tr>
      <w:tr>
        <w:trPr>
          <w:cantSplit w:val="0"/>
          <w:trHeight w:val="470"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51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  Use the following answers for questions 8 - 9.</w:t>
            </w:r>
          </w:p>
        </w:tc>
      </w:tr>
      <w:tr>
        <w:trPr>
          <w:cantSplit w:val="0"/>
          <w:trHeight w:val="31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2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A network solid with covalent bonding</w:t>
            </w:r>
          </w:p>
        </w:tc>
      </w:tr>
      <w:tr>
        <w:trPr>
          <w:cantSplit w:val="0"/>
          <w:trHeight w:val="31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2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A molecular solid with zero dipole moment</w:t>
            </w:r>
          </w:p>
        </w:tc>
      </w:tr>
      <w:tr>
        <w:trPr>
          <w:cantSplit w:val="0"/>
          <w:trHeight w:val="31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2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A molecular solid with hydrogen bonding</w:t>
            </w:r>
          </w:p>
        </w:tc>
      </w:tr>
      <w:tr>
        <w:trPr>
          <w:cantSplit w:val="0"/>
          <w:trHeight w:val="31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3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An ionic solid</w:t>
            </w:r>
          </w:p>
        </w:tc>
      </w:tr>
      <w:tr>
        <w:trPr>
          <w:cantSplit w:val="0"/>
          <w:trHeight w:val="513"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3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 A metallic solid </w:t>
            </w:r>
          </w:p>
        </w:tc>
      </w:tr>
      <w:tr>
        <w:trPr>
          <w:cantSplit w:val="0"/>
          <w:trHeight w:val="401"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4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 Solid ethyl alcohol, C</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Fonts w:ascii="Times New Roman" w:cs="Times New Roman" w:eastAsia="Times New Roman" w:hAnsi="Times New Roman"/>
                <w:color w:val="000000"/>
                <w:rtl w:val="0"/>
              </w:rPr>
              <w:t xml:space="preserve">OH</w:t>
            </w:r>
          </w:p>
        </w:tc>
      </w:tr>
      <w:tr>
        <w:trPr>
          <w:cantSplit w:val="0"/>
          <w:trHeight w:val="37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54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 Silicon dioxide, SiO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r>
      <w:tr>
        <w:trPr>
          <w:cantSplit w:val="0"/>
          <w:trHeight w:val="60"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551">
            <w:pPr>
              <w:rPr>
                <w:rFonts w:ascii="Times New Roman" w:cs="Times New Roman" w:eastAsia="Times New Roman" w:hAnsi="Times New Roman"/>
                <w:color w:val="000000"/>
              </w:rPr>
            </w:pPr>
            <w:r w:rsidDel="00000000" w:rsidR="00000000" w:rsidRPr="00000000">
              <w:rPr>
                <w:rtl w:val="0"/>
              </w:rPr>
            </w:r>
          </w:p>
        </w:tc>
      </w:tr>
      <w:tr>
        <w:trPr>
          <w:cantSplit w:val="0"/>
          <w:trHeight w:val="630"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55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80. For which of the following molecules are resonance structures necessary to describe the bonding satisfactorily?</w:t>
            </w:r>
          </w:p>
        </w:tc>
      </w:tr>
      <w:tr>
        <w:trPr>
          <w:cantSplit w:val="0"/>
          <w:trHeight w:val="37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55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       (B) SO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(C) CO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(D) OF</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(E) PF</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tl w:val="0"/>
              </w:rPr>
            </w:r>
          </w:p>
        </w:tc>
      </w:tr>
      <w:tr>
        <w:trPr>
          <w:cantSplit w:val="0"/>
          <w:trHeight w:val="97" w:hRule="atLeast"/>
          <w:tblHeader w:val="0"/>
        </w:trPr>
        <w:tc>
          <w:tcPr>
            <w:tcBorders>
              <w:top w:color="000000" w:space="0" w:sz="8" w:val="single"/>
              <w:bottom w:color="000000" w:space="0" w:sz="8" w:val="single"/>
            </w:tcBorders>
            <w:shd w:fill="auto" w:val="clear"/>
            <w:vAlign w:val="bottom"/>
          </w:tcPr>
          <w:p w:rsidR="00000000" w:rsidDel="00000000" w:rsidP="00000000" w:rsidRDefault="00000000" w:rsidRPr="00000000" w14:paraId="00000566">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8" w:val="single"/>
              <w:bottom w:color="000000" w:space="0" w:sz="8" w:val="single"/>
            </w:tcBorders>
            <w:shd w:fill="auto" w:val="clear"/>
            <w:vAlign w:val="bottom"/>
          </w:tcPr>
          <w:p w:rsidR="00000000" w:rsidDel="00000000" w:rsidP="00000000" w:rsidRDefault="00000000" w:rsidRPr="00000000" w14:paraId="00000567">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568">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569">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56A">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56B">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8" w:val="single"/>
            </w:tcBorders>
            <w:shd w:fill="auto" w:val="clear"/>
            <w:vAlign w:val="bottom"/>
          </w:tcPr>
          <w:p w:rsidR="00000000" w:rsidDel="00000000" w:rsidP="00000000" w:rsidRDefault="00000000" w:rsidRPr="00000000" w14:paraId="0000056C">
            <w:pPr>
              <w:rPr>
                <w:rFonts w:ascii="Times New Roman" w:cs="Times New Roman" w:eastAsia="Times New Roman" w:hAnsi="Times New Roman"/>
                <w:sz w:val="20"/>
                <w:szCs w:val="20"/>
              </w:rPr>
            </w:pPr>
            <w:r w:rsidDel="00000000" w:rsidR="00000000" w:rsidRPr="00000000">
              <w:rPr>
                <w:rtl w:val="0"/>
              </w:rPr>
            </w:r>
          </w:p>
        </w:tc>
      </w:tr>
      <w:tr>
        <w:trPr>
          <w:cantSplit w:val="0"/>
          <w:trHeight w:val="32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6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Hydrogen Halide</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6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Normal Boiling Point, °C</w:t>
            </w:r>
          </w:p>
        </w:tc>
        <w:tc>
          <w:tcPr>
            <w:tcBorders>
              <w:top w:color="000000" w:space="0" w:sz="8" w:val="single"/>
              <w:left w:color="000000" w:space="0" w:sz="8" w:val="single"/>
            </w:tcBorders>
            <w:shd w:fill="auto" w:val="clear"/>
            <w:vAlign w:val="bottom"/>
          </w:tcPr>
          <w:p w:rsidR="00000000" w:rsidDel="00000000" w:rsidP="00000000" w:rsidRDefault="00000000" w:rsidRPr="00000000" w14:paraId="0000056F">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tcBorders>
            <w:shd w:fill="auto" w:val="clear"/>
            <w:vAlign w:val="bottom"/>
          </w:tcPr>
          <w:p w:rsidR="00000000" w:rsidDel="00000000" w:rsidP="00000000" w:rsidRDefault="00000000" w:rsidRPr="00000000" w14:paraId="00000570">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tcBorders>
            <w:shd w:fill="auto" w:val="clear"/>
            <w:vAlign w:val="bottom"/>
          </w:tcPr>
          <w:p w:rsidR="00000000" w:rsidDel="00000000" w:rsidP="00000000" w:rsidRDefault="00000000" w:rsidRPr="00000000" w14:paraId="00000571">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tcBorders>
            <w:shd w:fill="auto" w:val="clear"/>
            <w:vAlign w:val="bottom"/>
          </w:tcPr>
          <w:p w:rsidR="00000000" w:rsidDel="00000000" w:rsidP="00000000" w:rsidRDefault="00000000" w:rsidRPr="00000000" w14:paraId="00000572">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7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7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HF</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7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tcBorders>
              <w:left w:color="000000" w:space="0" w:sz="8" w:val="single"/>
            </w:tcBorders>
            <w:shd w:fill="auto" w:val="clear"/>
            <w:vAlign w:val="bottom"/>
          </w:tcPr>
          <w:p w:rsidR="00000000" w:rsidDel="00000000" w:rsidP="00000000" w:rsidRDefault="00000000" w:rsidRPr="00000000" w14:paraId="00000576">
            <w:pPr>
              <w:rPr>
                <w:rFonts w:ascii="Times New Roman" w:cs="Times New Roman" w:eastAsia="Times New Roman" w:hAnsi="Times New Roman"/>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577">
            <w:pPr>
              <w:rPr>
                <w:rFonts w:ascii="Times New Roman" w:cs="Times New Roman" w:eastAsia="Times New Roman" w:hAnsi="Times New Roman"/>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578">
            <w:pPr>
              <w:rPr>
                <w:rFonts w:ascii="Times New Roman" w:cs="Times New Roman" w:eastAsia="Times New Roman" w:hAnsi="Times New Roman"/>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579">
            <w:pPr>
              <w:rPr>
                <w:rFonts w:ascii="Times New Roman" w:cs="Times New Roman" w:eastAsia="Times New Roman" w:hAnsi="Times New Roman"/>
                <w:sz w:val="20"/>
                <w:szCs w:val="20"/>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7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7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HCl</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7C">
            <w:pPr>
              <w:jc w:val="center"/>
              <w:rPr>
                <w:rFonts w:ascii="Times New Roman" w:cs="Times New Roman" w:eastAsia="Times New Roman" w:hAnsi="Times New Roman"/>
                <w:color w:val="000000"/>
              </w:rPr>
            </w:pPr>
            <w:sdt>
              <w:sdtPr>
                <w:tag w:val="goog_rdk_1"/>
              </w:sdtPr>
              <w:sdtContent>
                <w:r w:rsidDel="00000000" w:rsidR="00000000" w:rsidRPr="00000000">
                  <w:rPr>
                    <w:rFonts w:ascii="Gungsuh" w:cs="Gungsuh" w:eastAsia="Gungsuh" w:hAnsi="Gungsuh"/>
                    <w:color w:val="000000"/>
                    <w:rtl w:val="0"/>
                  </w:rPr>
                  <w:t xml:space="preserve">−85</w:t>
                </w:r>
              </w:sdtContent>
            </w:sdt>
          </w:p>
        </w:tc>
        <w:tc>
          <w:tcPr>
            <w:tcBorders>
              <w:top w:color="000000" w:space="0" w:sz="0" w:val="nil"/>
              <w:left w:color="000000" w:space="0" w:sz="8" w:val="single"/>
            </w:tcBorders>
            <w:shd w:fill="auto" w:val="clear"/>
            <w:vAlign w:val="bottom"/>
          </w:tcPr>
          <w:p w:rsidR="00000000" w:rsidDel="00000000" w:rsidP="00000000" w:rsidRDefault="00000000" w:rsidRPr="00000000" w14:paraId="0000057D">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57E">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57F">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580">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right w:color="000000" w:space="0" w:sz="8" w:val="single"/>
            </w:tcBorders>
            <w:shd w:fill="auto" w:val="clear"/>
            <w:vAlign w:val="bottom"/>
          </w:tcPr>
          <w:p w:rsidR="00000000" w:rsidDel="00000000" w:rsidP="00000000" w:rsidRDefault="00000000" w:rsidRPr="00000000" w14:paraId="0000058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8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HBr</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83">
            <w:pPr>
              <w:jc w:val="center"/>
              <w:rPr>
                <w:rFonts w:ascii="Times New Roman" w:cs="Times New Roman" w:eastAsia="Times New Roman" w:hAnsi="Times New Roman"/>
                <w:color w:val="000000"/>
              </w:rPr>
            </w:pPr>
            <w:sdt>
              <w:sdtPr>
                <w:tag w:val="goog_rdk_2"/>
              </w:sdtPr>
              <w:sdtContent>
                <w:r w:rsidDel="00000000" w:rsidR="00000000" w:rsidRPr="00000000">
                  <w:rPr>
                    <w:rFonts w:ascii="Gungsuh" w:cs="Gungsuh" w:eastAsia="Gungsuh" w:hAnsi="Gungsuh"/>
                    <w:color w:val="000000"/>
                    <w:rtl w:val="0"/>
                  </w:rPr>
                  <w:t xml:space="preserve">−67</w:t>
                </w:r>
              </w:sdtContent>
            </w:sdt>
          </w:p>
        </w:tc>
        <w:tc>
          <w:tcPr>
            <w:tcBorders>
              <w:top w:color="000000" w:space="0" w:sz="0" w:val="nil"/>
              <w:left w:color="000000" w:space="0" w:sz="8" w:val="single"/>
            </w:tcBorders>
            <w:shd w:fill="auto" w:val="clear"/>
            <w:vAlign w:val="bottom"/>
          </w:tcPr>
          <w:p w:rsidR="00000000" w:rsidDel="00000000" w:rsidP="00000000" w:rsidRDefault="00000000" w:rsidRPr="00000000" w14:paraId="00000584">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585">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586">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587">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right w:color="000000" w:space="0" w:sz="8" w:val="single"/>
            </w:tcBorders>
            <w:shd w:fill="auto" w:val="clear"/>
            <w:vAlign w:val="bottom"/>
          </w:tcPr>
          <w:p w:rsidR="00000000" w:rsidDel="00000000" w:rsidP="00000000" w:rsidRDefault="00000000" w:rsidRPr="00000000" w14:paraId="0000058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8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HI</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8A">
            <w:pPr>
              <w:jc w:val="center"/>
              <w:rPr>
                <w:rFonts w:ascii="Times New Roman" w:cs="Times New Roman" w:eastAsia="Times New Roman" w:hAnsi="Times New Roman"/>
                <w:color w:val="000000"/>
              </w:rPr>
            </w:pPr>
            <w:sdt>
              <w:sdtPr>
                <w:tag w:val="goog_rdk_3"/>
              </w:sdtPr>
              <w:sdtContent>
                <w:r w:rsidDel="00000000" w:rsidR="00000000" w:rsidRPr="00000000">
                  <w:rPr>
                    <w:rFonts w:ascii="Gungsuh" w:cs="Gungsuh" w:eastAsia="Gungsuh" w:hAnsi="Gungsuh"/>
                    <w:color w:val="000000"/>
                    <w:rtl w:val="0"/>
                  </w:rPr>
                  <w:t xml:space="preserve">−35</w:t>
                </w:r>
              </w:sdtContent>
            </w:sdt>
          </w:p>
        </w:tc>
        <w:tc>
          <w:tcPr>
            <w:tcBorders>
              <w:top w:color="000000" w:space="0" w:sz="0" w:val="nil"/>
              <w:left w:color="000000" w:space="0" w:sz="8" w:val="single"/>
            </w:tcBorders>
            <w:shd w:fill="auto" w:val="clear"/>
            <w:vAlign w:val="bottom"/>
          </w:tcPr>
          <w:p w:rsidR="00000000" w:rsidDel="00000000" w:rsidP="00000000" w:rsidRDefault="00000000" w:rsidRPr="00000000" w14:paraId="0000058B">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58C">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58D">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58E">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right w:color="000000" w:space="0" w:sz="8" w:val="single"/>
            </w:tcBorders>
            <w:shd w:fill="auto" w:val="clear"/>
            <w:vAlign w:val="bottom"/>
          </w:tcPr>
          <w:p w:rsidR="00000000" w:rsidDel="00000000" w:rsidP="00000000" w:rsidRDefault="00000000" w:rsidRPr="00000000" w14:paraId="0000058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60" w:hRule="atLeast"/>
          <w:tblHeader w:val="0"/>
        </w:trPr>
        <w:tc>
          <w:tcPr>
            <w:gridSpan w:val="7"/>
            <w:tcBorders>
              <w:left w:color="000000" w:space="0" w:sz="8" w:val="single"/>
              <w:right w:color="000000" w:space="0" w:sz="8" w:val="single"/>
            </w:tcBorders>
            <w:shd w:fill="auto" w:val="clear"/>
          </w:tcPr>
          <w:p w:rsidR="00000000" w:rsidDel="00000000" w:rsidP="00000000" w:rsidRDefault="00000000" w:rsidRPr="00000000" w14:paraId="00000590">
            <w:pPr>
              <w:rPr>
                <w:rFonts w:ascii="Times New Roman" w:cs="Times New Roman" w:eastAsia="Times New Roman" w:hAnsi="Times New Roman"/>
                <w:color w:val="000000"/>
              </w:rPr>
            </w:pPr>
            <w:r w:rsidDel="00000000" w:rsidR="00000000" w:rsidRPr="00000000">
              <w:rPr>
                <w:rtl w:val="0"/>
              </w:rPr>
            </w:r>
          </w:p>
        </w:tc>
      </w:tr>
      <w:tr>
        <w:trPr>
          <w:cantSplit w:val="0"/>
          <w:trHeight w:val="670" w:hRule="atLeast"/>
          <w:tblHeader w:val="0"/>
        </w:trPr>
        <w:tc>
          <w:tcPr>
            <w:gridSpan w:val="7"/>
            <w:tcBorders>
              <w:left w:color="000000" w:space="0" w:sz="8" w:val="single"/>
              <w:bottom w:color="000000" w:space="0" w:sz="0" w:val="nil"/>
              <w:right w:color="000000" w:space="0" w:sz="8" w:val="single"/>
            </w:tcBorders>
            <w:shd w:fill="auto" w:val="clear"/>
          </w:tcPr>
          <w:p w:rsidR="00000000" w:rsidDel="00000000" w:rsidP="00000000" w:rsidRDefault="00000000" w:rsidRPr="00000000" w14:paraId="0000059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 The liquefied hydrogen halides have the normal boiling points given above. The relatively high boiling point of HF can be correctly explained by which of the following?</w:t>
            </w:r>
          </w:p>
        </w:tc>
      </w:tr>
      <w:tr>
        <w:trPr>
          <w:cantSplit w:val="0"/>
          <w:trHeight w:val="389"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9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HF gas is more ideal.         (C) HF molecules have a smaller dipole moment.</w:t>
            </w:r>
          </w:p>
        </w:tc>
      </w:tr>
      <w:tr>
        <w:trPr>
          <w:cantSplit w:val="0"/>
          <w:trHeight w:val="383" w:hRule="atLeast"/>
          <w:tblHeader w:val="0"/>
        </w:trPr>
        <w:tc>
          <w:tcPr>
            <w:gridSpan w:val="7"/>
            <w:tcBorders>
              <w:top w:color="000000" w:space="0" w:sz="0" w:val="nil"/>
              <w:left w:color="000000" w:space="0" w:sz="8" w:val="single"/>
              <w:right w:color="000000" w:space="0" w:sz="8" w:val="single"/>
            </w:tcBorders>
            <w:shd w:fill="auto" w:val="clear"/>
          </w:tcPr>
          <w:p w:rsidR="00000000" w:rsidDel="00000000" w:rsidP="00000000" w:rsidRDefault="00000000" w:rsidRPr="00000000" w14:paraId="000005A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HF is the strongest acid.      (D) HF is much less soluble in water.</w:t>
            </w:r>
          </w:p>
        </w:tc>
      </w:tr>
      <w:tr>
        <w:trPr>
          <w:cantSplit w:val="0"/>
          <w:trHeight w:val="31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5A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 HF molecules tend to form hydrogen bonds.</w:t>
            </w:r>
          </w:p>
        </w:tc>
      </w:tr>
      <w:tr>
        <w:trPr>
          <w:cantSplit w:val="0"/>
          <w:trHeight w:val="60"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5B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B4">
            <w:pPr>
              <w:rPr>
                <w:rFonts w:ascii="Times New Roman" w:cs="Times New Roman" w:eastAsia="Times New Roman" w:hAnsi="Times New Roman"/>
                <w:color w:val="000000"/>
              </w:rPr>
            </w:pPr>
            <w:bookmarkStart w:colFirst="0" w:colLast="0" w:name="_heading=h.tyjcwt" w:id="6"/>
            <w:bookmarkEnd w:id="6"/>
            <w:r w:rsidDel="00000000" w:rsidR="00000000" w:rsidRPr="00000000">
              <w:rPr>
                <w:rtl w:val="0"/>
              </w:rPr>
            </w:r>
          </w:p>
        </w:tc>
      </w:tr>
      <w:tr>
        <w:trPr>
          <w:cantSplit w:val="0"/>
          <w:trHeight w:val="394" w:hRule="atLeast"/>
          <w:tblHeader w:val="0"/>
        </w:trPr>
        <w:tc>
          <w:tcPr>
            <w:gridSpan w:val="7"/>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5B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 The SbCl</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Fonts w:ascii="Times New Roman" w:cs="Times New Roman" w:eastAsia="Times New Roman" w:hAnsi="Times New Roman"/>
                <w:color w:val="000000"/>
                <w:rtl w:val="0"/>
              </w:rPr>
              <w:t xml:space="preserve"> molecule has trigonal bipyramid structure. Therefore, the hybridization of Sb orbitals should be...</w:t>
            </w:r>
          </w:p>
        </w:tc>
      </w:tr>
      <w:tr>
        <w:trPr>
          <w:cantSplit w:val="0"/>
          <w:trHeight w:val="571" w:hRule="atLeast"/>
          <w:tblHeader w:val="0"/>
        </w:trPr>
        <w:tc>
          <w:tcPr>
            <w:gridSpan w:val="7"/>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5C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sp</w:t>
            </w:r>
            <w:r w:rsidDel="00000000" w:rsidR="00000000" w:rsidRPr="00000000">
              <w:rPr>
                <w:rFonts w:ascii="Times New Roman" w:cs="Times New Roman" w:eastAsia="Times New Roman" w:hAnsi="Times New Roman"/>
                <w:color w:val="000000"/>
                <w:vertAlign w:val="superscript"/>
                <w:rtl w:val="0"/>
              </w:rPr>
              <w:t xml:space="preserve">2          </w:t>
            </w:r>
            <w:r w:rsidDel="00000000" w:rsidR="00000000" w:rsidRPr="00000000">
              <w:rPr>
                <w:rFonts w:ascii="Times New Roman" w:cs="Times New Roman" w:eastAsia="Times New Roman" w:hAnsi="Times New Roman"/>
                <w:color w:val="000000"/>
                <w:rtl w:val="0"/>
              </w:rPr>
              <w:t xml:space="preserve">(B) sp</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color w:val="000000"/>
                <w:rtl w:val="0"/>
              </w:rPr>
              <w:t xml:space="preserve">         (C) sp</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d          (D) sp</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color w:val="000000"/>
                <w:rtl w:val="0"/>
              </w:rPr>
              <w:t xml:space="preserve">d          (E) sp</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tl w:val="0"/>
              </w:rPr>
            </w:r>
          </w:p>
        </w:tc>
      </w:tr>
      <w:tr>
        <w:trPr>
          <w:cantSplit w:val="0"/>
          <w:trHeight w:val="381"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5C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C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Use these answers for questions 11 - 14.</w:t>
            </w:r>
          </w:p>
        </w:tc>
      </w:tr>
      <w:tr>
        <w:trPr>
          <w:cantSplit w:val="0"/>
          <w:trHeight w:val="384"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D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hydrogen bonding     (B) hybridization         (C) ionic bonding</w:t>
            </w:r>
          </w:p>
        </w:tc>
      </w:tr>
      <w:tr>
        <w:trPr>
          <w:cantSplit w:val="0"/>
          <w:trHeight w:val="31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D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resonance                  (E) van der Waals forces (London dispersion forces)</w:t>
            </w:r>
          </w:p>
        </w:tc>
      </w:tr>
      <w:tr>
        <w:trPr>
          <w:cantSplit w:val="0"/>
          <w:trHeight w:val="13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DF">
            <w:pPr>
              <w:rPr>
                <w:rFonts w:ascii="Times New Roman" w:cs="Times New Roman" w:eastAsia="Times New Roman" w:hAnsi="Times New Roman"/>
                <w:color w:val="000000"/>
              </w:rPr>
            </w:pPr>
            <w:r w:rsidDel="00000000" w:rsidR="00000000" w:rsidRPr="00000000">
              <w:rPr>
                <w:rtl w:val="0"/>
              </w:rPr>
            </w:r>
          </w:p>
        </w:tc>
      </w:tr>
      <w:tr>
        <w:trPr>
          <w:cantSplit w:val="0"/>
          <w:trHeight w:val="410"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E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Is used to explain why iodine molecules are held together in the solid state</w:t>
            </w:r>
          </w:p>
        </w:tc>
      </w:tr>
      <w:tr>
        <w:trPr>
          <w:cantSplit w:val="0"/>
          <w:trHeight w:val="377"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E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 Is used to explain why the boiling point of HF is greater than the boiling point of HBr</w:t>
            </w:r>
          </w:p>
        </w:tc>
      </w:tr>
      <w:tr>
        <w:trPr>
          <w:cantSplit w:val="0"/>
          <w:trHeight w:val="380"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F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 Is used to explain the fact that the four bonds in methane are equivalent</w:t>
            </w:r>
          </w:p>
        </w:tc>
      </w:tr>
      <w:tr>
        <w:trPr>
          <w:cantSplit w:val="0"/>
          <w:trHeight w:val="419"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5F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 Is used to explain the fact that the carbon-to-carbon bonds in benzene, C</w:t>
            </w:r>
            <w:r w:rsidDel="00000000" w:rsidR="00000000" w:rsidRPr="00000000">
              <w:rPr>
                <w:rFonts w:ascii="Times New Roman" w:cs="Times New Roman" w:eastAsia="Times New Roman" w:hAnsi="Times New Roman"/>
                <w:color w:val="000000"/>
                <w:vertAlign w:val="subscript"/>
                <w:rtl w:val="0"/>
              </w:rPr>
              <w:t xml:space="preserve">6</w:t>
            </w: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6</w:t>
            </w:r>
            <w:r w:rsidDel="00000000" w:rsidR="00000000" w:rsidRPr="00000000">
              <w:rPr>
                <w:rFonts w:ascii="Times New Roman" w:cs="Times New Roman" w:eastAsia="Times New Roman" w:hAnsi="Times New Roman"/>
                <w:color w:val="000000"/>
                <w:rtl w:val="0"/>
              </w:rPr>
              <w:t xml:space="preserve">, are identical</w:t>
            </w:r>
          </w:p>
        </w:tc>
      </w:tr>
      <w:tr>
        <w:trPr>
          <w:cantSplit w:val="0"/>
          <w:trHeight w:val="103"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602">
            <w:pPr>
              <w:rPr>
                <w:rFonts w:ascii="Times New Roman" w:cs="Times New Roman" w:eastAsia="Times New Roman" w:hAnsi="Times New Roman"/>
                <w:color w:val="000000"/>
              </w:rPr>
            </w:pPr>
            <w:r w:rsidDel="00000000" w:rsidR="00000000" w:rsidRPr="00000000">
              <w:rPr>
                <w:rtl w:val="0"/>
              </w:rPr>
            </w:r>
          </w:p>
        </w:tc>
      </w:tr>
      <w:tr>
        <w:trPr>
          <w:cantSplit w:val="0"/>
          <w:trHeight w:val="630"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60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 The Lewis dot structure of which of the following molecules shows only one unshared pair of valence electron?</w:t>
            </w:r>
          </w:p>
        </w:tc>
      </w:tr>
      <w:tr>
        <w:trPr>
          <w:cantSplit w:val="0"/>
          <w:trHeight w:val="37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1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Cl</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(B) N</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(C) NH</w:t>
            </w:r>
            <w:r w:rsidDel="00000000" w:rsidR="00000000" w:rsidRPr="00000000">
              <w:rPr>
                <w:rFonts w:ascii="Times New Roman" w:cs="Times New Roman" w:eastAsia="Times New Roman" w:hAnsi="Times New Roman"/>
                <w:color w:val="000000"/>
                <w:vertAlign w:val="subscript"/>
                <w:rtl w:val="0"/>
              </w:rPr>
              <w:t xml:space="preserve">3           </w:t>
            </w:r>
            <w:r w:rsidDel="00000000" w:rsidR="00000000" w:rsidRPr="00000000">
              <w:rPr>
                <w:rFonts w:ascii="Times New Roman" w:cs="Times New Roman" w:eastAsia="Times New Roman" w:hAnsi="Times New Roman"/>
                <w:color w:val="000000"/>
                <w:rtl w:val="0"/>
              </w:rPr>
              <w:t xml:space="preserve">(D) CCl</w:t>
            </w:r>
            <w:r w:rsidDel="00000000" w:rsidR="00000000" w:rsidRPr="00000000">
              <w:rPr>
                <w:rFonts w:ascii="Times New Roman" w:cs="Times New Roman" w:eastAsia="Times New Roman" w:hAnsi="Times New Roman"/>
                <w:color w:val="000000"/>
                <w:vertAlign w:val="subscript"/>
                <w:rtl w:val="0"/>
              </w:rPr>
              <w:t xml:space="preserve">4            </w:t>
            </w:r>
            <w:r w:rsidDel="00000000" w:rsidR="00000000" w:rsidRPr="00000000">
              <w:rPr>
                <w:rFonts w:ascii="Times New Roman" w:cs="Times New Roman" w:eastAsia="Times New Roman" w:hAnsi="Times New Roman"/>
                <w:color w:val="000000"/>
                <w:rtl w:val="0"/>
              </w:rPr>
              <w:t xml:space="preserve">(E)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r>
      <w:tr>
        <w:trPr>
          <w:cantSplit w:val="0"/>
          <w:trHeight w:val="83"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617">
            <w:pPr>
              <w:rPr>
                <w:rFonts w:ascii="Times New Roman" w:cs="Times New Roman" w:eastAsia="Times New Roman" w:hAnsi="Times New Roman"/>
                <w:color w:val="000000"/>
              </w:rPr>
            </w:pPr>
            <w:r w:rsidDel="00000000" w:rsidR="00000000" w:rsidRPr="00000000">
              <w:rPr>
                <w:rtl w:val="0"/>
              </w:rPr>
            </w:r>
          </w:p>
        </w:tc>
      </w:tr>
      <w:tr>
        <w:trPr>
          <w:cantSplit w:val="0"/>
          <w:trHeight w:val="676"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61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 The structural isomers C</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Fonts w:ascii="Times New Roman" w:cs="Times New Roman" w:eastAsia="Times New Roman" w:hAnsi="Times New Roman"/>
                <w:color w:val="000000"/>
                <w:rtl w:val="0"/>
              </w:rPr>
              <w:t xml:space="preserve">OH and CH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OCH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would be expected to have the same values for which of the following? (Assume ideal behavior.)</w:t>
            </w:r>
          </w:p>
        </w:tc>
      </w:tr>
      <w:tr>
        <w:trPr>
          <w:cantSplit w:val="0"/>
          <w:trHeight w:val="366"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62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Gaseous densities at the same temperature and pressure</w:t>
            </w:r>
          </w:p>
        </w:tc>
      </w:tr>
      <w:tr>
        <w:trPr>
          <w:cantSplit w:val="0"/>
          <w:trHeight w:val="389" w:hRule="atLeast"/>
          <w:tblHeader w:val="0"/>
        </w:trPr>
        <w:tc>
          <w:tcPr>
            <w:gridSpan w:val="7"/>
            <w:tcBorders>
              <w:top w:color="000000" w:space="0" w:sz="0" w:val="nil"/>
              <w:left w:color="000000" w:space="0" w:sz="8" w:val="single"/>
              <w:right w:color="000000" w:space="0" w:sz="8" w:val="single"/>
            </w:tcBorders>
            <w:shd w:fill="auto" w:val="clear"/>
          </w:tcPr>
          <w:p w:rsidR="00000000" w:rsidDel="00000000" w:rsidP="00000000" w:rsidRDefault="00000000" w:rsidRPr="00000000" w14:paraId="0000062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Vapor pressures at the same temperature       (C) Boiling points</w:t>
            </w:r>
          </w:p>
        </w:tc>
      </w:tr>
      <w:tr>
        <w:trPr>
          <w:cantSplit w:val="0"/>
          <w:trHeight w:val="31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3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Melting points                                                (E) Heats of vaporization</w:t>
            </w:r>
          </w:p>
        </w:tc>
      </w:tr>
      <w:tr>
        <w:trPr>
          <w:cantSplit w:val="0"/>
          <w:trHeight w:val="60"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63A">
            <w:pPr>
              <w:rPr>
                <w:rFonts w:ascii="Times New Roman" w:cs="Times New Roman" w:eastAsia="Times New Roman" w:hAnsi="Times New Roman"/>
                <w:color w:val="000000"/>
              </w:rPr>
            </w:pPr>
            <w:r w:rsidDel="00000000" w:rsidR="00000000" w:rsidRPr="00000000">
              <w:rPr>
                <w:rtl w:val="0"/>
              </w:rPr>
            </w:r>
          </w:p>
        </w:tc>
      </w:tr>
      <w:tr>
        <w:trPr>
          <w:cantSplit w:val="0"/>
          <w:trHeight w:val="631"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64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 CCl</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CO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PCl</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PCl</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Fonts w:ascii="Times New Roman" w:cs="Times New Roman" w:eastAsia="Times New Roman" w:hAnsi="Times New Roman"/>
                <w:color w:val="000000"/>
                <w:rtl w:val="0"/>
              </w:rPr>
              <w:t xml:space="preserve">, SF</w:t>
            </w:r>
            <w:r w:rsidDel="00000000" w:rsidR="00000000" w:rsidRPr="00000000">
              <w:rPr>
                <w:rFonts w:ascii="Times New Roman" w:cs="Times New Roman" w:eastAsia="Times New Roman" w:hAnsi="Times New Roman"/>
                <w:color w:val="000000"/>
                <w:vertAlign w:val="subscript"/>
                <w:rtl w:val="0"/>
              </w:rPr>
              <w:t xml:space="preserve">6</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64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Which of the following does not describe any of the molecules above?</w:t>
            </w:r>
          </w:p>
        </w:tc>
      </w:tr>
      <w:tr>
        <w:trPr>
          <w:cantSplit w:val="0"/>
          <w:trHeight w:val="31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4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Linear       (B) Octahedral       (C) Square planar       (D) Tetrahedral       (E) Trigonal pyramidal</w:t>
            </w:r>
          </w:p>
        </w:tc>
      </w:tr>
      <w:tr>
        <w:trPr>
          <w:cantSplit w:val="0"/>
          <w:trHeight w:val="83"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650">
            <w:pPr>
              <w:rPr>
                <w:rFonts w:ascii="Times New Roman" w:cs="Times New Roman" w:eastAsia="Times New Roman" w:hAnsi="Times New Roman"/>
                <w:color w:val="000000"/>
              </w:rPr>
            </w:pPr>
            <w:r w:rsidDel="00000000" w:rsidR="00000000" w:rsidRPr="00000000">
              <w:rPr>
                <w:rtl w:val="0"/>
              </w:rPr>
            </w:r>
          </w:p>
        </w:tc>
      </w:tr>
      <w:tr>
        <w:trPr>
          <w:cantSplit w:val="0"/>
          <w:trHeight w:val="470"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65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59. Which of the following compounds is ionic and contains both sigma and pi covalent bonds?</w:t>
            </w:r>
          </w:p>
        </w:tc>
      </w:tr>
      <w:tr>
        <w:trPr>
          <w:cantSplit w:val="0"/>
          <w:trHeight w:val="37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5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Fe(OH)</w:t>
            </w:r>
            <w:r w:rsidDel="00000000" w:rsidR="00000000" w:rsidRPr="00000000">
              <w:rPr>
                <w:rFonts w:ascii="Times New Roman" w:cs="Times New Roman" w:eastAsia="Times New Roman" w:hAnsi="Times New Roman"/>
                <w:color w:val="000000"/>
                <w:vertAlign w:val="subscript"/>
                <w:rtl w:val="0"/>
              </w:rPr>
              <w:t xml:space="preserve">3              </w:t>
            </w:r>
            <w:r w:rsidDel="00000000" w:rsidR="00000000" w:rsidRPr="00000000">
              <w:rPr>
                <w:rFonts w:ascii="Times New Roman" w:cs="Times New Roman" w:eastAsia="Times New Roman" w:hAnsi="Times New Roman"/>
                <w:color w:val="000000"/>
                <w:rtl w:val="0"/>
              </w:rPr>
              <w:t xml:space="preserve">(B) HClO            (C)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           (D) NO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(E) NaCN</w:t>
            </w:r>
          </w:p>
        </w:tc>
      </w:tr>
      <w:tr>
        <w:trPr>
          <w:cantSplit w:val="0"/>
          <w:trHeight w:val="74"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665">
            <w:pPr>
              <w:rPr>
                <w:rFonts w:ascii="Times New Roman" w:cs="Times New Roman" w:eastAsia="Times New Roman" w:hAnsi="Times New Roman"/>
                <w:color w:val="000000"/>
              </w:rPr>
            </w:pPr>
            <w:r w:rsidDel="00000000" w:rsidR="00000000" w:rsidRPr="00000000">
              <w:rPr>
                <w:rtl w:val="0"/>
              </w:rPr>
            </w:r>
          </w:p>
        </w:tc>
      </w:tr>
      <w:tr>
        <w:trPr>
          <w:cantSplit w:val="0"/>
          <w:trHeight w:val="690"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66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 In a molecule in which the central atom exhibits sp</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 hybrid orbitals, the electron pairs are directed toward the corners of…</w:t>
            </w:r>
          </w:p>
        </w:tc>
      </w:tr>
      <w:tr>
        <w:trPr>
          <w:cantSplit w:val="0"/>
          <w:trHeight w:val="31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67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a tetrahedron         (B) a square-based pyramid         (C) a trigonal bipyramid</w:t>
            </w:r>
          </w:p>
        </w:tc>
      </w:tr>
      <w:tr>
        <w:trPr>
          <w:cantSplit w:val="0"/>
          <w:trHeight w:val="31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7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a square                (E) an octahedron</w:t>
            </w:r>
          </w:p>
        </w:tc>
      </w:tr>
      <w:tr>
        <w:trPr>
          <w:cantSplit w:val="0"/>
          <w:trHeight w:val="60"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681">
            <w:pPr>
              <w:rPr>
                <w:rFonts w:ascii="Times New Roman" w:cs="Times New Roman" w:eastAsia="Times New Roman" w:hAnsi="Times New Roman"/>
                <w:color w:val="000000"/>
              </w:rPr>
            </w:pPr>
            <w:r w:rsidDel="00000000" w:rsidR="00000000" w:rsidRPr="00000000">
              <w:rPr>
                <w:rtl w:val="0"/>
              </w:rPr>
            </w:r>
          </w:p>
        </w:tc>
      </w:tr>
      <w:tr>
        <w:trPr>
          <w:cantSplit w:val="0"/>
          <w:trHeight w:val="702"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68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 CH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OH boils at 78 °C and CH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OCH</w:t>
            </w:r>
            <w:r w:rsidDel="00000000" w:rsidR="00000000" w:rsidRPr="00000000">
              <w:rPr>
                <w:rFonts w:ascii="Times New Roman" w:cs="Times New Roman" w:eastAsia="Times New Roman" w:hAnsi="Times New Roman"/>
                <w:color w:val="000000"/>
                <w:vertAlign w:val="subscript"/>
                <w:rtl w:val="0"/>
              </w:rPr>
              <w:t xml:space="preserve">3</w:t>
            </w:r>
            <w:sdt>
              <w:sdtPr>
                <w:tag w:val="goog_rdk_4"/>
              </w:sdtPr>
              <w:sdtContent>
                <w:r w:rsidDel="00000000" w:rsidR="00000000" w:rsidRPr="00000000">
                  <w:rPr>
                    <w:rFonts w:ascii="Gungsuh" w:cs="Gungsuh" w:eastAsia="Gungsuh" w:hAnsi="Gungsuh"/>
                    <w:color w:val="000000"/>
                    <w:rtl w:val="0"/>
                  </w:rPr>
                  <w:t xml:space="preserve"> boils at − 24 °C, although both compounds have the same composition. This difference in boiling points may be attributed to a difference in…</w:t>
                </w:r>
              </w:sdtContent>
            </w:sdt>
          </w:p>
        </w:tc>
      </w:tr>
      <w:tr>
        <w:trPr>
          <w:cantSplit w:val="0"/>
          <w:trHeight w:val="383"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68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molecular mass            (B) density              (C) specific heat</w:t>
            </w:r>
          </w:p>
        </w:tc>
      </w:tr>
      <w:tr>
        <w:trPr>
          <w:cantSplit w:val="0"/>
          <w:trHeight w:val="31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9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hydrogen bonding       (E) heat of combustion</w:t>
            </w:r>
          </w:p>
        </w:tc>
      </w:tr>
      <w:tr>
        <w:trPr>
          <w:cantSplit w:val="0"/>
          <w:trHeight w:val="64" w:hRule="atLeast"/>
          <w:tblHeader w:val="0"/>
        </w:trPr>
        <w:tc>
          <w:tcPr>
            <w:gridSpan w:val="7"/>
            <w:shd w:fill="auto" w:val="clear"/>
          </w:tcPr>
          <w:p w:rsidR="00000000" w:rsidDel="00000000" w:rsidP="00000000" w:rsidRDefault="00000000" w:rsidRPr="00000000" w14:paraId="0000069D">
            <w:pPr>
              <w:rPr>
                <w:rFonts w:ascii="Times New Roman" w:cs="Times New Roman" w:eastAsia="Times New Roman" w:hAnsi="Times New Roman"/>
                <w:color w:val="000000"/>
              </w:rPr>
            </w:pPr>
            <w:r w:rsidDel="00000000" w:rsidR="00000000" w:rsidRPr="00000000">
              <w:rPr>
                <w:rtl w:val="0"/>
              </w:rPr>
            </w:r>
          </w:p>
        </w:tc>
      </w:tr>
      <w:tr>
        <w:trPr>
          <w:cantSplit w:val="0"/>
          <w:trHeight w:val="411"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6A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      X = CH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Y = CH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-OH      Z = HO-CH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-OH</w:t>
            </w:r>
          </w:p>
        </w:tc>
      </w:tr>
      <w:tr>
        <w:trPr>
          <w:cantSplit w:val="0"/>
          <w:trHeight w:val="701"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6A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Based on concepts of polarity and hydrogen bonding, which of the following sequences correctly lists the compounds above in the order of their increasing solubility in water?</w:t>
            </w:r>
          </w:p>
        </w:tc>
      </w:tr>
      <w:tr>
        <w:trPr>
          <w:cantSplit w:val="0"/>
          <w:trHeight w:val="31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B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Z &lt; Y &lt; X         (B) Y &lt; Z &lt; X         (C) Y &lt; X &lt; Z         (D) X &lt; Z &lt; Y        (E) X &lt; Y &lt; Z</w:t>
            </w:r>
          </w:p>
        </w:tc>
      </w:tr>
      <w:tr>
        <w:trPr>
          <w:cantSplit w:val="0"/>
          <w:trHeight w:val="361" w:hRule="atLeast"/>
          <w:tblHeader w:val="0"/>
        </w:trPr>
        <w:tc>
          <w:tcPr>
            <w:gridSpan w:val="7"/>
            <w:shd w:fill="auto" w:val="clear"/>
          </w:tcPr>
          <w:p w:rsidR="00000000" w:rsidDel="00000000" w:rsidP="00000000" w:rsidRDefault="00000000" w:rsidRPr="00000000" w14:paraId="000006B9">
            <w:pPr>
              <w:rPr>
                <w:rFonts w:ascii="Times New Roman" w:cs="Times New Roman" w:eastAsia="Times New Roman" w:hAnsi="Times New Roman"/>
                <w:color w:val="000000"/>
              </w:rPr>
            </w:pPr>
            <w:r w:rsidDel="00000000" w:rsidR="00000000" w:rsidRPr="00000000">
              <w:rPr>
                <w:rtl w:val="0"/>
              </w:rPr>
            </w:r>
          </w:p>
        </w:tc>
      </w:tr>
      <w:tr>
        <w:trPr>
          <w:cantSplit w:val="0"/>
          <w:trHeight w:val="465"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6C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57. Molecules that have planar configurations include which of the following?</w:t>
            </w:r>
          </w:p>
        </w:tc>
      </w:tr>
      <w:tr>
        <w:trPr>
          <w:cantSplit w:val="0"/>
          <w:trHeight w:val="421" w:hRule="atLeast"/>
          <w:tblHeader w:val="0"/>
        </w:trPr>
        <w:tc>
          <w:tcPr>
            <w:gridSpan w:val="7"/>
            <w:tcBorders>
              <w:left w:color="000000" w:space="0" w:sz="8" w:val="single"/>
              <w:bottom w:color="000000" w:space="0" w:sz="0" w:val="nil"/>
              <w:right w:color="000000" w:space="0" w:sz="8" w:val="single"/>
            </w:tcBorders>
            <w:shd w:fill="auto" w:val="clear"/>
          </w:tcPr>
          <w:p w:rsidR="00000000" w:rsidDel="00000000" w:rsidP="00000000" w:rsidRDefault="00000000" w:rsidRPr="00000000" w14:paraId="000006C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  BCl</w:t>
            </w:r>
            <w:r w:rsidDel="00000000" w:rsidR="00000000" w:rsidRPr="00000000">
              <w:rPr>
                <w:rFonts w:ascii="Times New Roman" w:cs="Times New Roman" w:eastAsia="Times New Roman" w:hAnsi="Times New Roman"/>
                <w:color w:val="000000"/>
                <w:vertAlign w:val="subscript"/>
                <w:rtl w:val="0"/>
              </w:rPr>
              <w:t xml:space="preserve">3          </w:t>
            </w:r>
            <w:r w:rsidDel="00000000" w:rsidR="00000000" w:rsidRPr="00000000">
              <w:rPr>
                <w:rFonts w:ascii="Times New Roman" w:cs="Times New Roman" w:eastAsia="Times New Roman" w:hAnsi="Times New Roman"/>
                <w:color w:val="000000"/>
                <w:rtl w:val="0"/>
              </w:rPr>
              <w:t xml:space="preserve"> II.  CHCl</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III.  NCl</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tl w:val="0"/>
              </w:rPr>
            </w:r>
          </w:p>
        </w:tc>
      </w:tr>
      <w:tr>
        <w:trPr>
          <w:cantSplit w:val="0"/>
          <w:trHeight w:val="37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C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I only           (B) III only           (C) I and II only           (D) II and III only           (E) I, II, and III</w:t>
            </w:r>
          </w:p>
        </w:tc>
      </w:tr>
      <w:tr>
        <w:trPr>
          <w:cantSplit w:val="0"/>
          <w:trHeight w:val="105"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6D5">
            <w:pPr>
              <w:rPr>
                <w:rFonts w:ascii="Times New Roman" w:cs="Times New Roman" w:eastAsia="Times New Roman" w:hAnsi="Times New Roman"/>
                <w:color w:val="000000"/>
              </w:rPr>
            </w:pPr>
            <w:r w:rsidDel="00000000" w:rsidR="00000000" w:rsidRPr="00000000">
              <w:rPr>
                <w:rtl w:val="0"/>
              </w:rPr>
            </w:r>
          </w:p>
        </w:tc>
      </w:tr>
      <w:tr>
        <w:trPr>
          <w:cantSplit w:val="0"/>
          <w:trHeight w:val="713"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6D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62. The electron-dot structure (Lewis structure) for which of the following molecules would have two unshared pairs of electrons on the central atom?</w:t>
            </w:r>
          </w:p>
        </w:tc>
      </w:tr>
      <w:tr>
        <w:trPr>
          <w:cantSplit w:val="0"/>
          <w:trHeight w:val="37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E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             (B) NH</w:t>
            </w:r>
            <w:r w:rsidDel="00000000" w:rsidR="00000000" w:rsidRPr="00000000">
              <w:rPr>
                <w:rFonts w:ascii="Times New Roman" w:cs="Times New Roman" w:eastAsia="Times New Roman" w:hAnsi="Times New Roman"/>
                <w:color w:val="000000"/>
                <w:vertAlign w:val="subscript"/>
                <w:rtl w:val="0"/>
              </w:rPr>
              <w:t xml:space="preserve">3                </w:t>
            </w:r>
            <w:r w:rsidDel="00000000" w:rsidR="00000000" w:rsidRPr="00000000">
              <w:rPr>
                <w:rFonts w:ascii="Times New Roman" w:cs="Times New Roman" w:eastAsia="Times New Roman" w:hAnsi="Times New Roman"/>
                <w:color w:val="000000"/>
                <w:rtl w:val="0"/>
              </w:rPr>
              <w:t xml:space="preserve">(C) CH</w:t>
            </w:r>
            <w:r w:rsidDel="00000000" w:rsidR="00000000" w:rsidRPr="00000000">
              <w:rPr>
                <w:rFonts w:ascii="Times New Roman" w:cs="Times New Roman" w:eastAsia="Times New Roman" w:hAnsi="Times New Roman"/>
                <w:color w:val="000000"/>
                <w:vertAlign w:val="subscript"/>
                <w:rtl w:val="0"/>
              </w:rPr>
              <w:t xml:space="preserve">4                </w:t>
            </w:r>
            <w:r w:rsidDel="00000000" w:rsidR="00000000" w:rsidRPr="00000000">
              <w:rPr>
                <w:rFonts w:ascii="Times New Roman" w:cs="Times New Roman" w:eastAsia="Times New Roman" w:hAnsi="Times New Roman"/>
                <w:color w:val="000000"/>
                <w:rtl w:val="0"/>
              </w:rPr>
              <w:t xml:space="preserve">(D) HCN                (E) CO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r>
      <w:tr>
        <w:trPr>
          <w:cantSplit w:val="0"/>
          <w:trHeight w:val="107"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6EA">
            <w:pPr>
              <w:rPr>
                <w:rFonts w:ascii="Times New Roman" w:cs="Times New Roman" w:eastAsia="Times New Roman" w:hAnsi="Times New Roman"/>
                <w:color w:val="000000"/>
              </w:rPr>
            </w:pPr>
            <w:r w:rsidDel="00000000" w:rsidR="00000000" w:rsidRPr="00000000">
              <w:rPr>
                <w:rtl w:val="0"/>
              </w:rPr>
            </w:r>
          </w:p>
        </w:tc>
      </w:tr>
      <w:tr>
        <w:trPr>
          <w:cantSplit w:val="0"/>
          <w:trHeight w:val="315"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6F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68. Which of the following molecules has a dipole moment of zero?</w:t>
            </w:r>
          </w:p>
        </w:tc>
      </w:tr>
      <w:tr>
        <w:trPr>
          <w:cantSplit w:val="0"/>
          <w:trHeight w:val="37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6F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C</w:t>
            </w:r>
            <w:r w:rsidDel="00000000" w:rsidR="00000000" w:rsidRPr="00000000">
              <w:rPr>
                <w:rFonts w:ascii="Times New Roman" w:cs="Times New Roman" w:eastAsia="Times New Roman" w:hAnsi="Times New Roman"/>
                <w:color w:val="000000"/>
                <w:vertAlign w:val="subscript"/>
                <w:rtl w:val="0"/>
              </w:rPr>
              <w:t xml:space="preserve">6</w:t>
            </w: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6</w:t>
            </w:r>
            <w:r w:rsidDel="00000000" w:rsidR="00000000" w:rsidRPr="00000000">
              <w:rPr>
                <w:rFonts w:ascii="Times New Roman" w:cs="Times New Roman" w:eastAsia="Times New Roman" w:hAnsi="Times New Roman"/>
                <w:color w:val="000000"/>
                <w:rtl w:val="0"/>
              </w:rPr>
              <w:t xml:space="preserve"> (benzene)        (B) NO          (C) SO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(D) NH</w:t>
            </w:r>
            <w:r w:rsidDel="00000000" w:rsidR="00000000" w:rsidRPr="00000000">
              <w:rPr>
                <w:rFonts w:ascii="Times New Roman" w:cs="Times New Roman" w:eastAsia="Times New Roman" w:hAnsi="Times New Roman"/>
                <w:color w:val="000000"/>
                <w:vertAlign w:val="subscript"/>
                <w:rtl w:val="0"/>
              </w:rPr>
              <w:t xml:space="preserve">3             </w:t>
            </w:r>
            <w:r w:rsidDel="00000000" w:rsidR="00000000" w:rsidRPr="00000000">
              <w:rPr>
                <w:rFonts w:ascii="Times New Roman" w:cs="Times New Roman" w:eastAsia="Times New Roman" w:hAnsi="Times New Roman"/>
                <w:color w:val="000000"/>
                <w:rtl w:val="0"/>
              </w:rPr>
              <w:t xml:space="preserve">(E)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w:t>
            </w:r>
          </w:p>
        </w:tc>
      </w:tr>
      <w:tr>
        <w:trPr>
          <w:cantSplit w:val="0"/>
          <w:trHeight w:val="155"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6FF">
            <w:pPr>
              <w:rPr>
                <w:rFonts w:ascii="Times New Roman" w:cs="Times New Roman" w:eastAsia="Times New Roman" w:hAnsi="Times New Roman"/>
                <w:color w:val="000000"/>
              </w:rPr>
            </w:pPr>
            <w:r w:rsidDel="00000000" w:rsidR="00000000" w:rsidRPr="00000000">
              <w:rPr>
                <w:rtl w:val="0"/>
              </w:rPr>
            </w:r>
          </w:p>
        </w:tc>
      </w:tr>
      <w:tr>
        <w:trPr>
          <w:cantSplit w:val="0"/>
          <w:trHeight w:val="385"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70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  Questions 8-10 refer to the following diatomic species.</w:t>
            </w:r>
          </w:p>
        </w:tc>
      </w:tr>
      <w:tr>
        <w:trPr>
          <w:cantSplit w:val="0"/>
          <w:trHeight w:val="508"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0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Li</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(B) B</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(C) N</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(D) 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(E) F</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r>
      <w:tr>
        <w:trPr>
          <w:cantSplit w:val="0"/>
          <w:trHeight w:val="357"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1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 Has the largest bond-dissociation energy</w:t>
            </w:r>
          </w:p>
        </w:tc>
      </w:tr>
      <w:tr>
        <w:trPr>
          <w:cantSplit w:val="0"/>
          <w:trHeight w:val="387" w:hRule="atLeast"/>
          <w:tblHeader w:val="0"/>
        </w:trPr>
        <w:tc>
          <w:tcPr>
            <w:gridSpan w:val="7"/>
            <w:tcBorders>
              <w:top w:color="000000" w:space="0" w:sz="0" w:val="nil"/>
              <w:left w:color="000000" w:space="0" w:sz="8" w:val="single"/>
              <w:right w:color="000000" w:space="0" w:sz="8" w:val="single"/>
            </w:tcBorders>
            <w:shd w:fill="auto" w:val="clear"/>
          </w:tcPr>
          <w:p w:rsidR="00000000" w:rsidDel="00000000" w:rsidP="00000000" w:rsidRDefault="00000000" w:rsidRPr="00000000" w14:paraId="0000071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 Has a bond order of 2</w:t>
            </w:r>
          </w:p>
        </w:tc>
      </w:tr>
      <w:tr>
        <w:trPr>
          <w:cantSplit w:val="0"/>
          <w:trHeight w:val="37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72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 Contains 1 sigma (σ) and 2 pi (π) bonds</w:t>
            </w:r>
          </w:p>
        </w:tc>
      </w:tr>
      <w:tr>
        <w:trPr>
          <w:cantSplit w:val="0"/>
          <w:trHeight w:val="94" w:hRule="atLeast"/>
          <w:tblHeader w:val="0"/>
        </w:trPr>
        <w:tc>
          <w:tcPr>
            <w:tcBorders>
              <w:bottom w:color="000000" w:space="0" w:sz="8" w:val="single"/>
            </w:tcBorders>
            <w:shd w:fill="auto" w:val="clear"/>
            <w:vAlign w:val="bottom"/>
          </w:tcPr>
          <w:p w:rsidR="00000000" w:rsidDel="00000000" w:rsidP="00000000" w:rsidRDefault="00000000" w:rsidRPr="00000000" w14:paraId="00000729">
            <w:pPr>
              <w:rPr>
                <w:rFonts w:ascii="Times New Roman" w:cs="Times New Roman" w:eastAsia="Times New Roman" w:hAnsi="Times New Roman"/>
                <w:color w:val="000000"/>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72A">
            <w:pP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72B">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72C">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72D">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72E">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72F">
            <w:pPr>
              <w:rPr>
                <w:rFonts w:ascii="Times New Roman" w:cs="Times New Roman" w:eastAsia="Times New Roman" w:hAnsi="Times New Roman"/>
                <w:sz w:val="20"/>
                <w:szCs w:val="20"/>
              </w:rPr>
            </w:pPr>
            <w:r w:rsidDel="00000000" w:rsidR="00000000" w:rsidRPr="00000000">
              <w:rPr>
                <w:rtl w:val="0"/>
              </w:rPr>
            </w:r>
          </w:p>
        </w:tc>
      </w:tr>
      <w:tr>
        <w:trPr>
          <w:cantSplit w:val="0"/>
          <w:trHeight w:val="488"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73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Bond</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73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Average Bond Energy (kJ/mole)</w:t>
            </w:r>
          </w:p>
        </w:tc>
        <w:tc>
          <w:tcPr>
            <w:tcBorders>
              <w:top w:color="000000" w:space="0" w:sz="8" w:val="single"/>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732">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3">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4">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5">
            <w:pP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73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466"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73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I---I</w:t>
            </w:r>
          </w:p>
        </w:tc>
        <w:tc>
          <w:tcPr>
            <w:tcBorders>
              <w:top w:color="000000" w:space="0" w:sz="8" w:val="single"/>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73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9">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A">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B">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C">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73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479"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73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Cl---Cl</w:t>
            </w:r>
          </w:p>
        </w:tc>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73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0">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1">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2">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3">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74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469"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74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I---Cl</w:t>
            </w:r>
          </w:p>
        </w:tc>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74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7">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8">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9">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A">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74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31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4C">
            <w:pPr>
              <w:rPr>
                <w:rFonts w:ascii="Times New Roman" w:cs="Times New Roman" w:eastAsia="Times New Roman" w:hAnsi="Times New Roman"/>
                <w:color w:val="000000"/>
              </w:rPr>
            </w:pPr>
            <w:r w:rsidDel="00000000" w:rsidR="00000000" w:rsidRPr="00000000">
              <w:rPr>
                <w:rtl w:val="0"/>
              </w:rPr>
            </w:r>
          </w:p>
        </w:tc>
      </w:tr>
      <w:tr>
        <w:trPr>
          <w:cantSplit w:val="0"/>
          <w:trHeight w:val="432"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5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60.       I</w:t>
            </w:r>
            <w:r w:rsidDel="00000000" w:rsidR="00000000" w:rsidRPr="00000000">
              <w:rPr>
                <w:rFonts w:ascii="Times New Roman" w:cs="Times New Roman" w:eastAsia="Times New Roman" w:hAnsi="Times New Roman"/>
                <w:color w:val="000000"/>
                <w:vertAlign w:val="subscript"/>
                <w:rtl w:val="0"/>
              </w:rPr>
              <w:t xml:space="preserve">2(g)</w:t>
            </w:r>
            <w:r w:rsidDel="00000000" w:rsidR="00000000" w:rsidRPr="00000000">
              <w:rPr>
                <w:rFonts w:ascii="Times New Roman" w:cs="Times New Roman" w:eastAsia="Times New Roman" w:hAnsi="Times New Roman"/>
                <w:color w:val="000000"/>
                <w:rtl w:val="0"/>
              </w:rPr>
              <w:t xml:space="preserve"> + 3 Cl</w:t>
            </w:r>
            <w:r w:rsidDel="00000000" w:rsidR="00000000" w:rsidRPr="00000000">
              <w:rPr>
                <w:rFonts w:ascii="Times New Roman" w:cs="Times New Roman" w:eastAsia="Times New Roman" w:hAnsi="Times New Roman"/>
                <w:color w:val="000000"/>
                <w:vertAlign w:val="subscript"/>
                <w:rtl w:val="0"/>
              </w:rPr>
              <w:t xml:space="preserve">2(g)</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Wingdings" w:cs="Wingdings" w:eastAsia="Wingdings" w:hAnsi="Wingdings"/>
                <w:color w:val="000000"/>
                <w:rtl w:val="0"/>
              </w:rPr>
              <w:t xml:space="preserve">🡪</w:t>
            </w:r>
            <w:r w:rsidDel="00000000" w:rsidR="00000000" w:rsidRPr="00000000">
              <w:rPr>
                <w:rFonts w:ascii="Times New Roman" w:cs="Times New Roman" w:eastAsia="Times New Roman" w:hAnsi="Times New Roman"/>
                <w:color w:val="000000"/>
                <w:rtl w:val="0"/>
              </w:rPr>
              <w:t xml:space="preserve"> 2 ICl</w:t>
            </w:r>
            <w:r w:rsidDel="00000000" w:rsidR="00000000" w:rsidRPr="00000000">
              <w:rPr>
                <w:rFonts w:ascii="Times New Roman" w:cs="Times New Roman" w:eastAsia="Times New Roman" w:hAnsi="Times New Roman"/>
                <w:color w:val="000000"/>
                <w:vertAlign w:val="subscript"/>
                <w:rtl w:val="0"/>
              </w:rPr>
              <w:t xml:space="preserve">3(g)</w:t>
            </w:r>
            <w:r w:rsidDel="00000000" w:rsidR="00000000" w:rsidRPr="00000000">
              <w:rPr>
                <w:rtl w:val="0"/>
              </w:rPr>
            </w:r>
          </w:p>
        </w:tc>
      </w:tr>
      <w:tr>
        <w:trPr>
          <w:cantSplit w:val="0"/>
          <w:trHeight w:val="408"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5A">
            <w:pPr>
              <w:rPr>
                <w:rFonts w:ascii="Times New Roman" w:cs="Times New Roman" w:eastAsia="Times New Roman" w:hAnsi="Times New Roman"/>
                <w:color w:val="000000"/>
              </w:rPr>
            </w:pPr>
            <w:sdt>
              <w:sdtPr>
                <w:tag w:val="goog_rdk_5"/>
              </w:sdtPr>
              <w:sdtContent>
                <w:r w:rsidDel="00000000" w:rsidR="00000000" w:rsidRPr="00000000">
                  <w:rPr>
                    <w:rFonts w:ascii="Gungsuh" w:cs="Gungsuh" w:eastAsia="Gungsuh" w:hAnsi="Gungsuh"/>
                    <w:color w:val="000000"/>
                    <w:rtl w:val="0"/>
                  </w:rPr>
                  <w:t xml:space="preserve">According to the data in the table above, what is the value of ∆ H° for the reaction represented above?</w:t>
                </w:r>
              </w:sdtContent>
            </w:sdt>
          </w:p>
        </w:tc>
      </w:tr>
      <w:tr>
        <w:trPr>
          <w:cantSplit w:val="0"/>
          <w:trHeight w:val="31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761">
            <w:pPr>
              <w:rPr>
                <w:rFonts w:ascii="Times New Roman" w:cs="Times New Roman" w:eastAsia="Times New Roman" w:hAnsi="Times New Roman"/>
                <w:color w:val="000000"/>
              </w:rPr>
            </w:pPr>
            <w:sdt>
              <w:sdtPr>
                <w:tag w:val="goog_rdk_6"/>
              </w:sdtPr>
              <w:sdtContent>
                <w:r w:rsidDel="00000000" w:rsidR="00000000" w:rsidRPr="00000000">
                  <w:rPr>
                    <w:rFonts w:ascii="Gungsuh" w:cs="Gungsuh" w:eastAsia="Gungsuh" w:hAnsi="Gungsuh"/>
                    <w:color w:val="000000"/>
                    <w:rtl w:val="0"/>
                  </w:rPr>
                  <w:t xml:space="preserve">(A)  −870 kJ         (B) −390 kJ         (C) +180 kJ        (D) +450 kJ        (E) +1,260 kJ</w:t>
                </w:r>
              </w:sdtContent>
            </w:sdt>
          </w:p>
        </w:tc>
      </w:tr>
      <w:tr>
        <w:trPr>
          <w:cantSplit w:val="0"/>
          <w:trHeight w:val="60"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768">
            <w:pPr>
              <w:rPr>
                <w:rFonts w:ascii="Times New Roman" w:cs="Times New Roman" w:eastAsia="Times New Roman" w:hAnsi="Times New Roman"/>
                <w:color w:val="000000"/>
              </w:rPr>
            </w:pPr>
            <w:r w:rsidDel="00000000" w:rsidR="00000000" w:rsidRPr="00000000">
              <w:rPr>
                <w:rtl w:val="0"/>
              </w:rPr>
            </w:r>
          </w:p>
        </w:tc>
      </w:tr>
      <w:tr>
        <w:trPr>
          <w:cantSplit w:val="0"/>
          <w:trHeight w:val="750"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76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 The melting point of MgO is higher than that of NaF. Explanations for this observation include which of the following? </w:t>
            </w:r>
          </w:p>
        </w:tc>
      </w:tr>
      <w:tr>
        <w:trPr>
          <w:cantSplit w:val="0"/>
          <w:trHeight w:val="37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7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 Mg</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 is more positively charged than Na</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tl w:val="0"/>
              </w:rPr>
            </w:r>
          </w:p>
        </w:tc>
      </w:tr>
      <w:tr>
        <w:trPr>
          <w:cantSplit w:val="0"/>
          <w:trHeight w:val="37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7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II. O</w:t>
            </w:r>
            <w:sdt>
              <w:sdtPr>
                <w:tag w:val="goog_rdk_7"/>
              </w:sdtPr>
              <w:sdtContent>
                <w:r w:rsidDel="00000000" w:rsidR="00000000" w:rsidRPr="00000000">
                  <w:rPr>
                    <w:rFonts w:ascii="Gungsuh" w:cs="Gungsuh" w:eastAsia="Gungsuh" w:hAnsi="Gungsuh"/>
                    <w:color w:val="000000"/>
                    <w:vertAlign w:val="superscript"/>
                    <w:rtl w:val="0"/>
                  </w:rPr>
                  <w:t xml:space="preserve">2−</w:t>
                </w:r>
              </w:sdtContent>
            </w:sdt>
            <w:r w:rsidDel="00000000" w:rsidR="00000000" w:rsidRPr="00000000">
              <w:rPr>
                <w:rFonts w:ascii="Times New Roman" w:cs="Times New Roman" w:eastAsia="Times New Roman" w:hAnsi="Times New Roman"/>
                <w:color w:val="000000"/>
                <w:rtl w:val="0"/>
              </w:rPr>
              <w:t xml:space="preserve"> is more negatively charged than F</w:t>
            </w:r>
            <w:sdt>
              <w:sdtPr>
                <w:tag w:val="goog_rdk_8"/>
              </w:sdtPr>
              <w:sdtContent>
                <w:r w:rsidDel="00000000" w:rsidR="00000000" w:rsidRPr="00000000">
                  <w:rPr>
                    <w:rFonts w:ascii="Gungsuh" w:cs="Gungsuh" w:eastAsia="Gungsuh" w:hAnsi="Gungsuh"/>
                    <w:color w:val="000000"/>
                    <w:vertAlign w:val="superscript"/>
                    <w:rtl w:val="0"/>
                  </w:rPr>
                  <w:t xml:space="preserve">−</w:t>
                </w:r>
              </w:sdtContent>
            </w:sdt>
            <w:r w:rsidDel="00000000" w:rsidR="00000000" w:rsidRPr="00000000">
              <w:rPr>
                <w:rtl w:val="0"/>
              </w:rPr>
            </w:r>
          </w:p>
        </w:tc>
      </w:tr>
      <w:tr>
        <w:trPr>
          <w:cantSplit w:val="0"/>
          <w:trHeight w:val="54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8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III. The O</w:t>
            </w:r>
            <w:sdt>
              <w:sdtPr>
                <w:tag w:val="goog_rdk_9"/>
              </w:sdtPr>
              <w:sdtContent>
                <w:r w:rsidDel="00000000" w:rsidR="00000000" w:rsidRPr="00000000">
                  <w:rPr>
                    <w:rFonts w:ascii="Gungsuh" w:cs="Gungsuh" w:eastAsia="Gungsuh" w:hAnsi="Gungsuh"/>
                    <w:color w:val="000000"/>
                    <w:vertAlign w:val="superscript"/>
                    <w:rtl w:val="0"/>
                  </w:rPr>
                  <w:t xml:space="preserve">2−</w:t>
                </w:r>
              </w:sdtContent>
            </w:sdt>
            <w:r w:rsidDel="00000000" w:rsidR="00000000" w:rsidRPr="00000000">
              <w:rPr>
                <w:rFonts w:ascii="Times New Roman" w:cs="Times New Roman" w:eastAsia="Times New Roman" w:hAnsi="Times New Roman"/>
                <w:color w:val="000000"/>
                <w:rtl w:val="0"/>
              </w:rPr>
              <w:t xml:space="preserve"> ion is smaller than the F</w:t>
            </w:r>
            <w:sdt>
              <w:sdtPr>
                <w:tag w:val="goog_rdk_10"/>
              </w:sdtPr>
              <w:sdtContent>
                <w:r w:rsidDel="00000000" w:rsidR="00000000" w:rsidRPr="00000000">
                  <w:rPr>
                    <w:rFonts w:ascii="Gungsuh" w:cs="Gungsuh" w:eastAsia="Gungsuh" w:hAnsi="Gungsuh"/>
                    <w:color w:val="000000"/>
                    <w:vertAlign w:val="superscript"/>
                    <w:rtl w:val="0"/>
                  </w:rPr>
                  <w:t xml:space="preserve">−</w:t>
                </w:r>
              </w:sdtContent>
            </w:sdt>
            <w:r w:rsidDel="00000000" w:rsidR="00000000" w:rsidRPr="00000000">
              <w:rPr>
                <w:rFonts w:ascii="Times New Roman" w:cs="Times New Roman" w:eastAsia="Times New Roman" w:hAnsi="Times New Roman"/>
                <w:color w:val="000000"/>
                <w:rtl w:val="0"/>
              </w:rPr>
              <w:t xml:space="preserve"> ion </w:t>
            </w:r>
          </w:p>
        </w:tc>
      </w:tr>
      <w:tr>
        <w:trPr>
          <w:cantSplit w:val="0"/>
          <w:trHeight w:val="31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78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II only         (B) I and II only         (C) I and III only         (D) II and III only         (E) I, II, and III</w:t>
            </w:r>
          </w:p>
        </w:tc>
      </w:tr>
      <w:tr>
        <w:trPr>
          <w:cantSplit w:val="0"/>
          <w:trHeight w:val="178"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792">
            <w:pPr>
              <w:rPr>
                <w:rFonts w:ascii="Times New Roman" w:cs="Times New Roman" w:eastAsia="Times New Roman" w:hAnsi="Times New Roman"/>
                <w:color w:val="000000"/>
              </w:rPr>
            </w:pPr>
            <w:r w:rsidDel="00000000" w:rsidR="00000000" w:rsidRPr="00000000">
              <w:rPr>
                <w:rtl w:val="0"/>
              </w:rPr>
            </w:r>
          </w:p>
        </w:tc>
      </w:tr>
      <w:tr>
        <w:trPr>
          <w:cantSplit w:val="0"/>
          <w:trHeight w:val="398"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79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 Types of hybridization exhibited by the C atoms in propene, CH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CHCH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include which of the following? </w:t>
            </w:r>
          </w:p>
        </w:tc>
      </w:tr>
      <w:tr>
        <w:trPr>
          <w:cantSplit w:val="0"/>
          <w:trHeight w:val="31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A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 sp        II. sp</w:t>
            </w:r>
            <w:r w:rsidDel="00000000" w:rsidR="00000000" w:rsidRPr="00000000">
              <w:rPr>
                <w:rFonts w:ascii="Times New Roman" w:cs="Times New Roman" w:eastAsia="Times New Roman" w:hAnsi="Times New Roman"/>
                <w:color w:val="000000"/>
                <w:vertAlign w:val="superscript"/>
                <w:rtl w:val="0"/>
              </w:rPr>
              <w:t xml:space="preserve">2       </w:t>
            </w:r>
            <w:r w:rsidDel="00000000" w:rsidR="00000000" w:rsidRPr="00000000">
              <w:rPr>
                <w:rFonts w:ascii="Times New Roman" w:cs="Times New Roman" w:eastAsia="Times New Roman" w:hAnsi="Times New Roman"/>
                <w:color w:val="000000"/>
                <w:rtl w:val="0"/>
              </w:rPr>
              <w:t xml:space="preserve"> III. sp</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tl w:val="0"/>
              </w:rPr>
            </w:r>
          </w:p>
        </w:tc>
      </w:tr>
      <w:tr>
        <w:trPr>
          <w:cantSplit w:val="0"/>
          <w:trHeight w:val="80"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A7">
            <w:pPr>
              <w:rPr>
                <w:rFonts w:ascii="Times New Roman" w:cs="Times New Roman" w:eastAsia="Times New Roman" w:hAnsi="Times New Roman"/>
                <w:color w:val="000000"/>
              </w:rPr>
            </w:pPr>
            <w:r w:rsidDel="00000000" w:rsidR="00000000" w:rsidRPr="00000000">
              <w:rPr>
                <w:rtl w:val="0"/>
              </w:rPr>
            </w:r>
          </w:p>
        </w:tc>
      </w:tr>
      <w:tr>
        <w:trPr>
          <w:cantSplit w:val="0"/>
          <w:trHeight w:val="417"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7A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I only         (B) III only         (C) I and II only         (D) II and III only         (E) I, II, and III</w:t>
            </w:r>
          </w:p>
        </w:tc>
      </w:tr>
      <w:tr>
        <w:trPr>
          <w:cantSplit w:val="0"/>
          <w:trHeight w:val="340" w:hRule="atLeast"/>
          <w:tblHeader w:val="0"/>
        </w:trPr>
        <w:tc>
          <w:tcPr>
            <w:gridSpan w:val="7"/>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7B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 Of the following molecules, which has the largest dipole moment? </w:t>
            </w:r>
          </w:p>
        </w:tc>
      </w:tr>
      <w:tr>
        <w:trPr>
          <w:cantSplit w:val="0"/>
          <w:trHeight w:val="315"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7B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CO          (B) CO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(C) O</w:t>
            </w:r>
            <w:r w:rsidDel="00000000" w:rsidR="00000000" w:rsidRPr="00000000">
              <w:rPr>
                <w:rFonts w:ascii="Times New Roman" w:cs="Times New Roman" w:eastAsia="Times New Roman" w:hAnsi="Times New Roman"/>
                <w:color w:val="000000"/>
                <w:vertAlign w:val="subscript"/>
                <w:rtl w:val="0"/>
              </w:rPr>
              <w:t xml:space="preserve">2             </w:t>
            </w:r>
            <w:r w:rsidDel="00000000" w:rsidR="00000000" w:rsidRPr="00000000">
              <w:rPr>
                <w:rFonts w:ascii="Times New Roman" w:cs="Times New Roman" w:eastAsia="Times New Roman" w:hAnsi="Times New Roman"/>
                <w:color w:val="000000"/>
                <w:rtl w:val="0"/>
              </w:rPr>
              <w:t xml:space="preserve">(D) HF             (E) F</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r>
      <w:tr>
        <w:trPr>
          <w:cantSplit w:val="0"/>
          <w:trHeight w:val="315"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7C3">
            <w:pPr>
              <w:rPr>
                <w:rFonts w:ascii="Times New Roman" w:cs="Times New Roman" w:eastAsia="Times New Roman" w:hAnsi="Times New Roman"/>
                <w:color w:val="000000"/>
              </w:rPr>
            </w:pPr>
            <w:r w:rsidDel="00000000" w:rsidR="00000000" w:rsidRPr="00000000">
              <w:rPr>
                <w:rtl w:val="0"/>
              </w:rPr>
            </w:r>
          </w:p>
        </w:tc>
      </w:tr>
      <w:tr>
        <w:trPr>
          <w:cantSplit w:val="0"/>
          <w:trHeight w:val="322" w:hRule="atLeast"/>
          <w:tblHeader w:val="0"/>
        </w:trPr>
        <w:tc>
          <w:tcPr>
            <w:gridSpan w:val="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7C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68. In which of the following processes are covalent bonds broken? </w:t>
            </w:r>
          </w:p>
        </w:tc>
      </w:tr>
      <w:tr>
        <w:trPr>
          <w:cantSplit w:val="0"/>
          <w:trHeight w:val="360"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D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I</w:t>
            </w:r>
            <w:r w:rsidDel="00000000" w:rsidR="00000000" w:rsidRPr="00000000">
              <w:rPr>
                <w:rFonts w:ascii="Times New Roman" w:cs="Times New Roman" w:eastAsia="Times New Roman" w:hAnsi="Times New Roman"/>
                <w:color w:val="000000"/>
                <w:vertAlign w:val="subscript"/>
                <w:rtl w:val="0"/>
              </w:rPr>
              <w:t xml:space="preserve">2(s)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Wingdings" w:cs="Wingdings" w:eastAsia="Wingdings" w:hAnsi="Wingdings"/>
                <w:color w:val="000000"/>
                <w:rtl w:val="0"/>
              </w:rPr>
              <w:t xml:space="preserve">🡪</w:t>
            </w:r>
            <w:r w:rsidDel="00000000" w:rsidR="00000000" w:rsidRPr="00000000">
              <w:rPr>
                <w:rFonts w:ascii="Times New Roman" w:cs="Times New Roman" w:eastAsia="Times New Roman" w:hAnsi="Times New Roman"/>
                <w:color w:val="000000"/>
                <w:rtl w:val="0"/>
              </w:rPr>
              <w:t xml:space="preserve"> I</w:t>
            </w:r>
            <w:r w:rsidDel="00000000" w:rsidR="00000000" w:rsidRPr="00000000">
              <w:rPr>
                <w:rFonts w:ascii="Times New Roman" w:cs="Times New Roman" w:eastAsia="Times New Roman" w:hAnsi="Times New Roman"/>
                <w:color w:val="000000"/>
                <w:vertAlign w:val="subscript"/>
                <w:rtl w:val="0"/>
              </w:rPr>
              <w:t xml:space="preserve">2(g)</w:t>
            </w:r>
            <w:r w:rsidDel="00000000" w:rsidR="00000000" w:rsidRPr="00000000">
              <w:rPr>
                <w:rFonts w:ascii="Times New Roman" w:cs="Times New Roman" w:eastAsia="Times New Roman" w:hAnsi="Times New Roman"/>
                <w:color w:val="000000"/>
                <w:rtl w:val="0"/>
              </w:rPr>
              <w:t xml:space="preserve">              (B) CO</w:t>
            </w:r>
            <w:r w:rsidDel="00000000" w:rsidR="00000000" w:rsidRPr="00000000">
              <w:rPr>
                <w:rFonts w:ascii="Times New Roman" w:cs="Times New Roman" w:eastAsia="Times New Roman" w:hAnsi="Times New Roman"/>
                <w:color w:val="000000"/>
                <w:vertAlign w:val="subscript"/>
                <w:rtl w:val="0"/>
              </w:rPr>
              <w:t xml:space="preserve">2(s)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Wingdings" w:cs="Wingdings" w:eastAsia="Wingdings" w:hAnsi="Wingdings"/>
                <w:color w:val="000000"/>
                <w:rtl w:val="0"/>
              </w:rPr>
              <w:t xml:space="preserve">🡪</w:t>
            </w:r>
            <w:r w:rsidDel="00000000" w:rsidR="00000000" w:rsidRPr="00000000">
              <w:rPr>
                <w:rFonts w:ascii="Times New Roman" w:cs="Times New Roman" w:eastAsia="Times New Roman" w:hAnsi="Times New Roman"/>
                <w:color w:val="000000"/>
                <w:rtl w:val="0"/>
              </w:rPr>
              <w:t xml:space="preserve"> CO</w:t>
            </w:r>
            <w:r w:rsidDel="00000000" w:rsidR="00000000" w:rsidRPr="00000000">
              <w:rPr>
                <w:rFonts w:ascii="Times New Roman" w:cs="Times New Roman" w:eastAsia="Times New Roman" w:hAnsi="Times New Roman"/>
                <w:color w:val="000000"/>
                <w:vertAlign w:val="subscript"/>
                <w:rtl w:val="0"/>
              </w:rPr>
              <w:t xml:space="preserve">2(g)</w:t>
            </w:r>
            <w:r w:rsidDel="00000000" w:rsidR="00000000" w:rsidRPr="00000000">
              <w:rPr>
                <w:rFonts w:ascii="Times New Roman" w:cs="Times New Roman" w:eastAsia="Times New Roman" w:hAnsi="Times New Roman"/>
                <w:color w:val="000000"/>
                <w:rtl w:val="0"/>
              </w:rPr>
              <w:t xml:space="preserve">          (C) NaCl</w:t>
            </w:r>
            <w:r w:rsidDel="00000000" w:rsidR="00000000" w:rsidRPr="00000000">
              <w:rPr>
                <w:rFonts w:ascii="Times New Roman" w:cs="Times New Roman" w:eastAsia="Times New Roman" w:hAnsi="Times New Roman"/>
                <w:color w:val="000000"/>
                <w:vertAlign w:val="subscript"/>
                <w:rtl w:val="0"/>
              </w:rPr>
              <w:t xml:space="preserve">(s)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Wingdings" w:cs="Wingdings" w:eastAsia="Wingdings" w:hAnsi="Wingdings"/>
                <w:color w:val="000000"/>
                <w:rtl w:val="0"/>
              </w:rPr>
              <w:t xml:space="preserve">🡪</w:t>
            </w:r>
            <w:r w:rsidDel="00000000" w:rsidR="00000000" w:rsidRPr="00000000">
              <w:rPr>
                <w:rFonts w:ascii="Times New Roman" w:cs="Times New Roman" w:eastAsia="Times New Roman" w:hAnsi="Times New Roman"/>
                <w:color w:val="000000"/>
                <w:rtl w:val="0"/>
              </w:rPr>
              <w:t xml:space="preserve"> NaCl</w:t>
            </w:r>
            <w:r w:rsidDel="00000000" w:rsidR="00000000" w:rsidRPr="00000000">
              <w:rPr>
                <w:rFonts w:ascii="Times New Roman" w:cs="Times New Roman" w:eastAsia="Times New Roman" w:hAnsi="Times New Roman"/>
                <w:color w:val="000000"/>
                <w:vertAlign w:val="subscript"/>
                <w:rtl w:val="0"/>
              </w:rPr>
              <w:t xml:space="preserve">(l)</w:t>
            </w:r>
            <w:r w:rsidDel="00000000" w:rsidR="00000000" w:rsidRPr="00000000">
              <w:rPr>
                <w:rtl w:val="0"/>
              </w:rPr>
            </w:r>
          </w:p>
        </w:tc>
      </w:tr>
      <w:tr>
        <w:trPr>
          <w:cantSplit w:val="0"/>
          <w:trHeight w:val="375" w:hRule="atLeast"/>
          <w:tblHeader w:val="0"/>
        </w:trPr>
        <w:tc>
          <w:tcPr>
            <w:gridSpan w:val="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7D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C</w:t>
            </w:r>
            <w:r w:rsidDel="00000000" w:rsidR="00000000" w:rsidRPr="00000000">
              <w:rPr>
                <w:rFonts w:ascii="Times New Roman" w:cs="Times New Roman" w:eastAsia="Times New Roman" w:hAnsi="Times New Roman"/>
                <w:color w:val="000000"/>
                <w:vertAlign w:val="subscript"/>
                <w:rtl w:val="0"/>
              </w:rPr>
              <w:t xml:space="preserve">(diamond)</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Wingdings" w:cs="Wingdings" w:eastAsia="Wingdings" w:hAnsi="Wingdings"/>
                <w:color w:val="000000"/>
                <w:rtl w:val="0"/>
              </w:rPr>
              <w:t xml:space="preserve">🡪</w:t>
            </w:r>
            <w:r w:rsidDel="00000000" w:rsidR="00000000" w:rsidRPr="00000000">
              <w:rPr>
                <w:rFonts w:ascii="Times New Roman" w:cs="Times New Roman" w:eastAsia="Times New Roman" w:hAnsi="Times New Roman"/>
                <w:color w:val="000000"/>
                <w:rtl w:val="0"/>
              </w:rPr>
              <w:t xml:space="preserve"> C</w:t>
            </w:r>
            <w:r w:rsidDel="00000000" w:rsidR="00000000" w:rsidRPr="00000000">
              <w:rPr>
                <w:rFonts w:ascii="Times New Roman" w:cs="Times New Roman" w:eastAsia="Times New Roman" w:hAnsi="Times New Roman"/>
                <w:color w:val="000000"/>
                <w:vertAlign w:val="subscript"/>
                <w:rtl w:val="0"/>
              </w:rPr>
              <w:t xml:space="preserve">(g)</w:t>
            </w:r>
            <w:r w:rsidDel="00000000" w:rsidR="00000000" w:rsidRPr="00000000">
              <w:rPr>
                <w:rFonts w:ascii="Times New Roman" w:cs="Times New Roman" w:eastAsia="Times New Roman" w:hAnsi="Times New Roman"/>
                <w:color w:val="000000"/>
                <w:rtl w:val="0"/>
              </w:rPr>
              <w:t xml:space="preserve">      (E) Fe</w:t>
            </w:r>
            <w:r w:rsidDel="00000000" w:rsidR="00000000" w:rsidRPr="00000000">
              <w:rPr>
                <w:rFonts w:ascii="Times New Roman" w:cs="Times New Roman" w:eastAsia="Times New Roman" w:hAnsi="Times New Roman"/>
                <w:color w:val="000000"/>
                <w:vertAlign w:val="subscript"/>
                <w:rtl w:val="0"/>
              </w:rPr>
              <w:t xml:space="preserve">(s)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Wingdings" w:cs="Wingdings" w:eastAsia="Wingdings" w:hAnsi="Wingdings"/>
                <w:color w:val="000000"/>
                <w:rtl w:val="0"/>
              </w:rPr>
              <w:t xml:space="preserve">🡪</w:t>
            </w:r>
            <w:r w:rsidDel="00000000" w:rsidR="00000000" w:rsidRPr="00000000">
              <w:rPr>
                <w:rFonts w:ascii="Times New Roman" w:cs="Times New Roman" w:eastAsia="Times New Roman" w:hAnsi="Times New Roman"/>
                <w:color w:val="000000"/>
                <w:rtl w:val="0"/>
              </w:rPr>
              <w:t xml:space="preserve"> Fe</w:t>
            </w:r>
            <w:r w:rsidDel="00000000" w:rsidR="00000000" w:rsidRPr="00000000">
              <w:rPr>
                <w:rFonts w:ascii="Times New Roman" w:cs="Times New Roman" w:eastAsia="Times New Roman" w:hAnsi="Times New Roman"/>
                <w:color w:val="000000"/>
                <w:vertAlign w:val="subscript"/>
                <w:rtl w:val="0"/>
              </w:rPr>
              <w:t xml:space="preserve">(l)</w:t>
            </w:r>
            <w:r w:rsidDel="00000000" w:rsidR="00000000" w:rsidRPr="00000000">
              <w:rPr>
                <w:rtl w:val="0"/>
              </w:rPr>
            </w:r>
          </w:p>
        </w:tc>
      </w:tr>
      <w:tr>
        <w:trPr>
          <w:cantSplit w:val="0"/>
          <w:trHeight w:val="330" w:hRule="atLeast"/>
          <w:tblHeader w:val="0"/>
        </w:trPr>
        <w:tc>
          <w:tcPr>
            <w:gridSpan w:val="7"/>
            <w:tcBorders>
              <w:top w:color="000000" w:space="0" w:sz="8" w:val="single"/>
              <w:bottom w:color="000000" w:space="0" w:sz="8" w:val="single"/>
            </w:tcBorders>
            <w:shd w:fill="auto" w:val="clear"/>
          </w:tcPr>
          <w:p w:rsidR="00000000" w:rsidDel="00000000" w:rsidP="00000000" w:rsidRDefault="00000000" w:rsidRPr="00000000" w14:paraId="000007DF">
            <w:pPr>
              <w:rPr>
                <w:rFonts w:ascii="Times New Roman" w:cs="Times New Roman" w:eastAsia="Times New Roman" w:hAnsi="Times New Roman"/>
                <w:color w:val="000000"/>
              </w:rPr>
            </w:pPr>
            <w:r w:rsidDel="00000000" w:rsidR="00000000" w:rsidRPr="00000000">
              <w:rPr>
                <w:rtl w:val="0"/>
              </w:rPr>
            </w:r>
          </w:p>
        </w:tc>
      </w:tr>
      <w:tr>
        <w:trPr>
          <w:cantSplit w:val="0"/>
          <w:trHeight w:val="382" w:hRule="atLeast"/>
          <w:tblHeader w:val="0"/>
        </w:trPr>
        <w:tc>
          <w:tcPr>
            <w:gridSpan w:val="7"/>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7E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 The geometry of the SO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molecule is best described as… </w:t>
            </w:r>
          </w:p>
        </w:tc>
      </w:tr>
      <w:tr>
        <w:trPr>
          <w:cantSplit w:val="0"/>
          <w:trHeight w:val="330" w:hRule="atLeast"/>
          <w:tblHeader w:val="0"/>
        </w:trPr>
        <w:tc>
          <w:tcPr>
            <w:gridSpan w:val="7"/>
            <w:tcBorders>
              <w:top w:color="000000" w:space="0" w:sz="0" w:val="nil"/>
              <w:left w:color="000000" w:space="0" w:sz="8" w:val="single"/>
              <w:right w:color="000000" w:space="0" w:sz="8" w:val="single"/>
            </w:tcBorders>
            <w:shd w:fill="auto" w:val="clear"/>
          </w:tcPr>
          <w:p w:rsidR="00000000" w:rsidDel="00000000" w:rsidP="00000000" w:rsidRDefault="00000000" w:rsidRPr="00000000" w14:paraId="000007E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trigonal planar          (B) trigonal pyramidal         (C) square pyramidal</w:t>
            </w:r>
          </w:p>
        </w:tc>
      </w:tr>
      <w:tr>
        <w:trPr>
          <w:cantSplit w:val="0"/>
          <w:trHeight w:val="330" w:hRule="atLeast"/>
          <w:tblHeader w:val="0"/>
        </w:trPr>
        <w:tc>
          <w:tcPr>
            <w:gridSpan w:val="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7F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bent                         (E) tetrahedral</w:t>
            </w:r>
          </w:p>
        </w:tc>
      </w:tr>
    </w:tbl>
    <w:p w:rsidR="00000000" w:rsidDel="00000000" w:rsidP="00000000" w:rsidRDefault="00000000" w:rsidRPr="00000000" w14:paraId="000007FB">
      <w:pPr>
        <w:rPr>
          <w:rFonts w:ascii="Times New Roman" w:cs="Times New Roman" w:eastAsia="Times New Roman" w:hAnsi="Times New Roman"/>
        </w:rPr>
      </w:pPr>
      <w:r w:rsidDel="00000000" w:rsidR="00000000" w:rsidRPr="00000000">
        <w:rPr>
          <w:rtl w:val="0"/>
        </w:rPr>
      </w:r>
    </w:p>
    <w:tbl>
      <w:tblPr>
        <w:tblStyle w:val="Table16"/>
        <w:tblW w:w="1084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46"/>
        <w:tblGridChange w:id="0">
          <w:tblGrid>
            <w:gridCol w:w="10846"/>
          </w:tblGrid>
        </w:tblGridChange>
      </w:tblGrid>
      <w:tr>
        <w:trPr>
          <w:cantSplit w:val="0"/>
          <w:trHeight w:val="2942" w:hRule="atLeast"/>
          <w:tblHeader w:val="0"/>
        </w:trPr>
        <w:tc>
          <w:tcPr>
            <w:shd w:fill="auto" w:val="clear"/>
          </w:tcPr>
          <w:p w:rsidR="00000000" w:rsidDel="00000000" w:rsidP="00000000" w:rsidRDefault="00000000" w:rsidRPr="00000000" w14:paraId="000007FC">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Questions 3-5 refer to the following molecules:</w:t>
            </w:r>
          </w:p>
          <w:p w:rsidR="00000000" w:rsidDel="00000000" w:rsidP="00000000" w:rsidRDefault="00000000" w:rsidRPr="00000000" w14:paraId="000007FD">
            <w:pP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(A)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br w:type="textWrapping"/>
              <w:t xml:space="preserve">(B)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br w:type="textWrapping"/>
              <w:t xml:space="preserve">(C)  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br w:type="textWrapping"/>
              <w:t xml:space="preserve">(D)  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br w:type="textWrapping"/>
              <w:t xml:space="preserve">(E)  PH</w:t>
            </w:r>
            <w:r w:rsidDel="00000000" w:rsidR="00000000" w:rsidRPr="00000000">
              <w:rPr>
                <w:rFonts w:ascii="Times New Roman" w:cs="Times New Roman" w:eastAsia="Times New Roman" w:hAnsi="Times New Roman"/>
                <w:vertAlign w:val="subscript"/>
                <w:rtl w:val="0"/>
              </w:rPr>
              <w:t xml:space="preserve">3</w:t>
            </w:r>
          </w:p>
          <w:p w:rsidR="00000000" w:rsidDel="00000000" w:rsidP="00000000" w:rsidRDefault="00000000" w:rsidRPr="00000000" w14:paraId="000007FE">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br w:type="textWrapping"/>
              <w:t xml:space="preserve">3.  The molecule with only one double bond.</w:t>
              <w:br w:type="textWrapping"/>
              <w:t xml:space="preserve">4.  The molecule with the largest dipole moment.</w:t>
              <w:br w:type="textWrapping"/>
              <w:t xml:space="preserve">5.  The molecule that has trigonal pyramidal geometry.</w:t>
            </w:r>
            <w:r w:rsidDel="00000000" w:rsidR="00000000" w:rsidRPr="00000000">
              <w:rPr>
                <w:rtl w:val="0"/>
              </w:rPr>
            </w:r>
          </w:p>
        </w:tc>
      </w:tr>
      <w:tr>
        <w:trPr>
          <w:cantSplit w:val="0"/>
          <w:trHeight w:val="1790" w:hRule="atLeast"/>
          <w:tblHeader w:val="0"/>
        </w:trPr>
        <w:tc>
          <w:tcPr>
            <w:shd w:fill="auto" w:val="clear"/>
          </w:tcPr>
          <w:p w:rsidR="00000000" w:rsidDel="00000000" w:rsidP="00000000" w:rsidRDefault="00000000" w:rsidRPr="00000000" w14:paraId="000007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  Of the following compounds, which is the most ionic?</w:t>
              <w:br w:type="textWrapping"/>
              <w:t xml:space="preserve">(A)  SiCl</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br w:type="textWrapping"/>
              <w:t xml:space="preserve">(B)  BrCl</w:t>
              <w:br w:type="textWrapping"/>
              <w:t xml:space="preserve">(C)  PCl</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br w:type="textWrapping"/>
              <w:t xml:space="preserve">(D)  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br w:type="textWrapping"/>
              <w:t xml:space="preserve">(E)  CaCl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tc>
      </w:tr>
      <w:tr>
        <w:trPr>
          <w:cantSplit w:val="0"/>
          <w:trHeight w:val="2265" w:hRule="atLeast"/>
          <w:tblHeader w:val="0"/>
        </w:trPr>
        <w:tc>
          <w:tcPr>
            <w:shd w:fill="auto" w:val="clear"/>
          </w:tcPr>
          <w:p w:rsidR="00000000" w:rsidDel="00000000" w:rsidP="00000000" w:rsidRDefault="00000000" w:rsidRPr="00000000" w14:paraId="000008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  According to the VSEPR model, the progressive decrease in the bond angles in the series of molecules 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NH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and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is best accounted for by the…</w:t>
              <w:br w:type="textWrapping"/>
              <w:t xml:space="preserve">(A)  increasing strength of the bonds</w:t>
              <w:br w:type="textWrapping"/>
              <w:t xml:space="preserve">(B)  decreasing size of the central atom</w:t>
              <w:br w:type="textWrapping"/>
              <w:t xml:space="preserve">(C)  increasing electronegativity of the central atom</w:t>
              <w:br w:type="textWrapping"/>
              <w:t xml:space="preserve">(D)  increasing number of unshared pairs of electrons</w:t>
              <w:br w:type="textWrapping"/>
              <w:t xml:space="preserve">(E)  decreasing repulsion between hydrogen atoms</w:t>
            </w:r>
          </w:p>
        </w:tc>
      </w:tr>
      <w:tr>
        <w:trPr>
          <w:cantSplit w:val="0"/>
          <w:trHeight w:val="2205" w:hRule="atLeast"/>
          <w:tblHeader w:val="0"/>
        </w:trPr>
        <w:tc>
          <w:tcPr>
            <w:shd w:fill="auto" w:val="clear"/>
          </w:tcPr>
          <w:p w:rsidR="00000000" w:rsidDel="00000000" w:rsidP="00000000" w:rsidRDefault="00000000" w:rsidRPr="00000000" w14:paraId="000008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  The boiling points of the elements helium, neon, argon, krypton, and xenon increase in that order.  Which of the following statements accounts for this increase?</w:t>
              <w:br w:type="textWrapping"/>
            </w:r>
          </w:p>
          <w:p w:rsidR="00000000" w:rsidDel="00000000" w:rsidP="00000000" w:rsidRDefault="00000000" w:rsidRPr="00000000" w14:paraId="000008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The London (dispersion) forces increase.</w:t>
              <w:br w:type="textWrapping"/>
              <w:t xml:space="preserve">(B)  The hydrogen bonding increases.</w:t>
              <w:br w:type="textWrapping"/>
              <w:t xml:space="preserve">(C)  The dipole-dipole forces increase.</w:t>
              <w:br w:type="textWrapping"/>
              <w:t xml:space="preserve">(D)  The chemical reactivity increases.</w:t>
              <w:br w:type="textWrapping"/>
              <w:t xml:space="preserve">(E)  The number of nearest neighbors increases.</w:t>
            </w:r>
          </w:p>
          <w:p w:rsidR="00000000" w:rsidDel="00000000" w:rsidP="00000000" w:rsidRDefault="00000000" w:rsidRPr="00000000" w14:paraId="00000803">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8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08">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809">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8432800"/>
            <wp:effectExtent b="0" l="0" r="0" t="0"/>
            <wp:docPr id="336"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5943600" cy="8432800"/>
                    </a:xfrm>
                    <a:prstGeom prst="rect"/>
                    <a:ln/>
                  </pic:spPr>
                </pic:pic>
              </a:graphicData>
            </a:graphic>
          </wp:inline>
        </w:drawing>
      </w:r>
      <w:r w:rsidDel="00000000" w:rsidR="00000000" w:rsidRPr="00000000">
        <w:rPr>
          <w:rtl w:val="0"/>
        </w:rPr>
      </w:r>
    </w:p>
    <w:p w:rsidR="00000000" w:rsidDel="00000000" w:rsidP="00000000" w:rsidRDefault="00000000" w:rsidRPr="00000000" w14:paraId="0000080A">
      <w:pPr>
        <w:tabs>
          <w:tab w:val="center" w:leader="none" w:pos="4680"/>
          <w:tab w:val="right" w:leader="none" w:pos="9360"/>
        </w:tabs>
        <w:jc w:val="center"/>
        <w:rPr>
          <w:rFonts w:ascii="Arial" w:cs="Arial" w:eastAsia="Arial" w:hAnsi="Arial"/>
        </w:rPr>
      </w:pPr>
      <w:r w:rsidDel="00000000" w:rsidR="00000000" w:rsidRPr="00000000">
        <w:rPr>
          <w:rFonts w:ascii="Calibri" w:cs="Calibri" w:eastAsia="Calibri" w:hAnsi="Calibri"/>
          <w:b w:val="1"/>
          <w:rtl w:val="0"/>
        </w:rPr>
        <w:t xml:space="preserve">A Comparison of Different Solids</w:t>
      </w:r>
      <w:r w:rsidDel="00000000" w:rsidR="00000000" w:rsidRPr="00000000">
        <w:rPr>
          <w:rtl w:val="0"/>
        </w:rPr>
      </w:r>
    </w:p>
    <w:tbl>
      <w:tblPr>
        <w:tblStyle w:val="Table17"/>
        <w:tblW w:w="10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1410"/>
        <w:gridCol w:w="2160"/>
        <w:gridCol w:w="1995"/>
        <w:gridCol w:w="1845"/>
        <w:gridCol w:w="1890"/>
        <w:tblGridChange w:id="0">
          <w:tblGrid>
            <w:gridCol w:w="1410"/>
            <w:gridCol w:w="1410"/>
            <w:gridCol w:w="2160"/>
            <w:gridCol w:w="1995"/>
            <w:gridCol w:w="1845"/>
            <w:gridCol w:w="1890"/>
          </w:tblGrid>
        </w:tblGridChange>
      </w:tblGrid>
      <w:tr>
        <w:trPr>
          <w:cantSplit w:val="0"/>
          <w:tblHeader w:val="0"/>
        </w:trPr>
        <w:tc>
          <w:tcPr>
            <w:shd w:fill="d9d9d9" w:val="clear"/>
          </w:tcPr>
          <w:p w:rsidR="00000000" w:rsidDel="00000000" w:rsidP="00000000" w:rsidRDefault="00000000" w:rsidRPr="00000000" w14:paraId="0000080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Type of Solid</w:t>
            </w:r>
          </w:p>
        </w:tc>
        <w:tc>
          <w:tcPr>
            <w:shd w:fill="d9d9d9" w:val="clear"/>
          </w:tcPr>
          <w:p w:rsidR="00000000" w:rsidDel="00000000" w:rsidP="00000000" w:rsidRDefault="00000000" w:rsidRPr="00000000" w14:paraId="0000080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Nonmetallic Elements </w:t>
            </w:r>
          </w:p>
        </w:tc>
        <w:tc>
          <w:tcPr>
            <w:shd w:fill="d9d9d9" w:val="clear"/>
          </w:tcPr>
          <w:p w:rsidR="00000000" w:rsidDel="00000000" w:rsidP="00000000" w:rsidRDefault="00000000" w:rsidRPr="00000000" w14:paraId="0000080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Metallic</w:t>
            </w:r>
          </w:p>
        </w:tc>
        <w:tc>
          <w:tcPr>
            <w:shd w:fill="d9d9d9" w:val="clear"/>
          </w:tcPr>
          <w:p w:rsidR="00000000" w:rsidDel="00000000" w:rsidP="00000000" w:rsidRDefault="00000000" w:rsidRPr="00000000" w14:paraId="0000080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Molecular Compounds</w:t>
            </w:r>
          </w:p>
        </w:tc>
        <w:tc>
          <w:tcPr>
            <w:shd w:fill="d9d9d9" w:val="clear"/>
          </w:tcPr>
          <w:p w:rsidR="00000000" w:rsidDel="00000000" w:rsidP="00000000" w:rsidRDefault="00000000" w:rsidRPr="00000000" w14:paraId="0000080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Network Covalent Solid</w:t>
            </w:r>
          </w:p>
        </w:tc>
        <w:tc>
          <w:tcPr>
            <w:shd w:fill="d9d9d9" w:val="clear"/>
          </w:tcPr>
          <w:p w:rsidR="00000000" w:rsidDel="00000000" w:rsidP="00000000" w:rsidRDefault="00000000" w:rsidRPr="00000000" w14:paraId="0000081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Ionic compounds</w:t>
            </w:r>
          </w:p>
        </w:tc>
      </w:tr>
      <w:tr>
        <w:trPr>
          <w:cantSplit w:val="0"/>
          <w:tblHeader w:val="0"/>
        </w:trPr>
        <w:tc>
          <w:tcPr>
            <w:shd w:fill="d9d9d9" w:val="clear"/>
          </w:tcPr>
          <w:p w:rsidR="00000000" w:rsidDel="00000000" w:rsidP="00000000" w:rsidRDefault="00000000" w:rsidRPr="00000000" w14:paraId="0000081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Examples</w:t>
            </w:r>
          </w:p>
        </w:tc>
        <w:tc>
          <w:tcPr/>
          <w:p w:rsidR="00000000" w:rsidDel="00000000" w:rsidP="00000000" w:rsidRDefault="00000000" w:rsidRPr="00000000" w14:paraId="000008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 Kr</w:t>
            </w:r>
          </w:p>
        </w:tc>
        <w:tc>
          <w:tcPr/>
          <w:p w:rsidR="00000000" w:rsidDel="00000000" w:rsidP="00000000" w:rsidRDefault="00000000" w:rsidRPr="00000000" w14:paraId="000008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 Mg, brass</w:t>
            </w:r>
          </w:p>
        </w:tc>
        <w:tc>
          <w:tcPr/>
          <w:p w:rsidR="00000000" w:rsidDel="00000000" w:rsidP="00000000" w:rsidRDefault="00000000" w:rsidRPr="00000000" w14:paraId="000008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 CO</w:t>
            </w:r>
            <w:r w:rsidDel="00000000" w:rsidR="00000000" w:rsidRPr="00000000">
              <w:rPr>
                <w:rFonts w:ascii="Calibri" w:cs="Calibri" w:eastAsia="Calibri" w:hAnsi="Calibri"/>
                <w:sz w:val="22"/>
                <w:szCs w:val="22"/>
                <w:vertAlign w:val="subscript"/>
                <w:rtl w:val="0"/>
              </w:rPr>
              <w:t xml:space="preserve">2</w:t>
            </w:r>
            <w:r w:rsidDel="00000000" w:rsidR="00000000" w:rsidRPr="00000000">
              <w:rPr>
                <w:rtl w:val="0"/>
              </w:rPr>
            </w:r>
          </w:p>
        </w:tc>
        <w:tc>
          <w:tcPr/>
          <w:p w:rsidR="00000000" w:rsidDel="00000000" w:rsidP="00000000" w:rsidRDefault="00000000" w:rsidRPr="00000000" w14:paraId="000008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diamond</w:t>
            </w:r>
          </w:p>
        </w:tc>
        <w:tc>
          <w:tcPr/>
          <w:p w:rsidR="00000000" w:rsidDel="00000000" w:rsidP="00000000" w:rsidRDefault="00000000" w:rsidRPr="00000000" w14:paraId="000008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NaCl, MgO</w:t>
            </w:r>
          </w:p>
        </w:tc>
      </w:tr>
      <w:tr>
        <w:trPr>
          <w:cantSplit w:val="0"/>
          <w:tblHeader w:val="0"/>
        </w:trPr>
        <w:tc>
          <w:tcPr>
            <w:shd w:fill="d9d9d9" w:val="clear"/>
          </w:tcPr>
          <w:p w:rsidR="00000000" w:rsidDel="00000000" w:rsidP="00000000" w:rsidRDefault="00000000" w:rsidRPr="00000000" w14:paraId="0000081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Types of bonds</w:t>
            </w:r>
          </w:p>
        </w:tc>
        <w:tc>
          <w:tcPr/>
          <w:p w:rsidR="00000000" w:rsidDel="00000000" w:rsidP="00000000" w:rsidRDefault="00000000" w:rsidRPr="00000000" w14:paraId="000008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None between single atoms, LDF between atoms</w:t>
            </w:r>
          </w:p>
        </w:tc>
        <w:tc>
          <w:tcPr/>
          <w:p w:rsidR="00000000" w:rsidDel="00000000" w:rsidP="00000000" w:rsidRDefault="00000000" w:rsidRPr="00000000" w14:paraId="000008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Metallic</w:t>
            </w:r>
          </w:p>
        </w:tc>
        <w:tc>
          <w:tcPr/>
          <w:p w:rsidR="00000000" w:rsidDel="00000000" w:rsidP="00000000" w:rsidRDefault="00000000" w:rsidRPr="00000000" w14:paraId="000008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Covalent within molecule, various IMF’s between molecules</w:t>
            </w:r>
          </w:p>
        </w:tc>
        <w:tc>
          <w:tcPr/>
          <w:p w:rsidR="00000000" w:rsidDel="00000000" w:rsidP="00000000" w:rsidRDefault="00000000" w:rsidRPr="00000000" w14:paraId="000008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Covalent</w:t>
            </w:r>
          </w:p>
        </w:tc>
        <w:tc>
          <w:tcPr/>
          <w:p w:rsidR="00000000" w:rsidDel="00000000" w:rsidP="00000000" w:rsidRDefault="00000000" w:rsidRPr="00000000" w14:paraId="000008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Ionic</w:t>
            </w:r>
          </w:p>
        </w:tc>
      </w:tr>
      <w:tr>
        <w:trPr>
          <w:cantSplit w:val="0"/>
          <w:tblHeader w:val="0"/>
        </w:trPr>
        <w:tc>
          <w:tcPr>
            <w:shd w:fill="d9d9d9" w:val="clear"/>
          </w:tcPr>
          <w:p w:rsidR="00000000" w:rsidDel="00000000" w:rsidP="00000000" w:rsidRDefault="00000000" w:rsidRPr="00000000" w14:paraId="0000081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Graphic of bonds</w:t>
            </w:r>
          </w:p>
        </w:tc>
        <w:tc>
          <w:tcPr/>
          <w:p w:rsidR="00000000" w:rsidDel="00000000" w:rsidP="00000000" w:rsidRDefault="00000000" w:rsidRPr="00000000" w14:paraId="0000081E">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822340" cy="889043"/>
                  <wp:effectExtent b="0" l="0" r="0" t="0"/>
                  <wp:docPr id="341" name="image16.png"/>
                  <a:graphic>
                    <a:graphicData uri="http://schemas.openxmlformats.org/drawingml/2006/picture">
                      <pic:pic>
                        <pic:nvPicPr>
                          <pic:cNvPr id="0" name="image16.png"/>
                          <pic:cNvPicPr preferRelativeResize="0"/>
                        </pic:nvPicPr>
                        <pic:blipFill>
                          <a:blip r:embed="rId49"/>
                          <a:srcRect b="19950" l="9751" r="63951" t="59948"/>
                          <a:stretch>
                            <a:fillRect/>
                          </a:stretch>
                        </pic:blipFill>
                        <pic:spPr>
                          <a:xfrm>
                            <a:off x="0" y="0"/>
                            <a:ext cx="822340" cy="88904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20">
            <w:pPr>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-170814</wp:posOffset>
                  </wp:positionV>
                  <wp:extent cx="1109663" cy="779763"/>
                  <wp:effectExtent b="0" l="0" r="0" t="0"/>
                  <wp:wrapSquare wrapText="bothSides" distB="0" distT="0" distL="114300" distR="114300"/>
                  <wp:docPr id="343" name="image19.png"/>
                  <a:graphic>
                    <a:graphicData uri="http://schemas.openxmlformats.org/drawingml/2006/picture">
                      <pic:pic>
                        <pic:nvPicPr>
                          <pic:cNvPr id="0" name="image19.png"/>
                          <pic:cNvPicPr preferRelativeResize="0"/>
                        </pic:nvPicPr>
                        <pic:blipFill>
                          <a:blip r:embed="rId50"/>
                          <a:srcRect b="81623" l="3522" r="65665" t="3034"/>
                          <a:stretch>
                            <a:fillRect/>
                          </a:stretch>
                        </pic:blipFill>
                        <pic:spPr>
                          <a:xfrm>
                            <a:off x="0" y="0"/>
                            <a:ext cx="1109663" cy="779763"/>
                          </a:xfrm>
                          <a:prstGeom prst="rect"/>
                          <a:ln/>
                        </pic:spPr>
                      </pic:pic>
                    </a:graphicData>
                  </a:graphic>
                </wp:anchor>
              </w:drawing>
            </w:r>
          </w:p>
          <w:p w:rsidR="00000000" w:rsidDel="00000000" w:rsidP="00000000" w:rsidRDefault="00000000" w:rsidRPr="00000000" w14:paraId="00000821">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822">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109663" cy="644804"/>
                  <wp:effectExtent b="0" l="0" r="0" t="0"/>
                  <wp:docPr id="352" name="image45.png"/>
                  <a:graphic>
                    <a:graphicData uri="http://schemas.openxmlformats.org/drawingml/2006/picture">
                      <pic:pic>
                        <pic:nvPicPr>
                          <pic:cNvPr id="0" name="image45.png"/>
                          <pic:cNvPicPr preferRelativeResize="0"/>
                        </pic:nvPicPr>
                        <pic:blipFill>
                          <a:blip r:embed="rId51"/>
                          <a:srcRect b="0" l="0" r="0" t="0"/>
                          <a:stretch>
                            <a:fillRect/>
                          </a:stretch>
                        </pic:blipFill>
                        <pic:spPr>
                          <a:xfrm>
                            <a:off x="0" y="0"/>
                            <a:ext cx="1109663" cy="64480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23">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947738" cy="829270"/>
                  <wp:effectExtent b="0" l="0" r="0" t="0"/>
                  <wp:docPr id="342" name="image17.png"/>
                  <a:graphic>
                    <a:graphicData uri="http://schemas.openxmlformats.org/drawingml/2006/picture">
                      <pic:pic>
                        <pic:nvPicPr>
                          <pic:cNvPr id="0" name="image17.png"/>
                          <pic:cNvPicPr preferRelativeResize="0"/>
                        </pic:nvPicPr>
                        <pic:blipFill>
                          <a:blip r:embed="rId52"/>
                          <a:srcRect b="29854" l="6072" r="4615" t="14861"/>
                          <a:stretch>
                            <a:fillRect/>
                          </a:stretch>
                        </pic:blipFill>
                        <pic:spPr>
                          <a:xfrm>
                            <a:off x="0" y="0"/>
                            <a:ext cx="947738" cy="8292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824">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976313" cy="535397"/>
                  <wp:effectExtent b="0" l="0" r="0" t="0"/>
                  <wp:docPr id="351" name="image38.png"/>
                  <a:graphic>
                    <a:graphicData uri="http://schemas.openxmlformats.org/drawingml/2006/picture">
                      <pic:pic>
                        <pic:nvPicPr>
                          <pic:cNvPr id="0" name="image38.png"/>
                          <pic:cNvPicPr preferRelativeResize="0"/>
                        </pic:nvPicPr>
                        <pic:blipFill>
                          <a:blip r:embed="rId53"/>
                          <a:srcRect b="62946" l="7155" r="17303" t="7793"/>
                          <a:stretch>
                            <a:fillRect/>
                          </a:stretch>
                        </pic:blipFill>
                        <pic:spPr>
                          <a:xfrm>
                            <a:off x="0" y="0"/>
                            <a:ext cx="976313" cy="535397"/>
                          </a:xfrm>
                          <a:prstGeom prst="rect"/>
                          <a:ln/>
                        </pic:spPr>
                      </pic:pic>
                    </a:graphicData>
                  </a:graphic>
                </wp:inline>
              </w:drawing>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82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Valence electrons</w:t>
            </w:r>
          </w:p>
        </w:tc>
        <w:tc>
          <w:tcPr/>
          <w:p w:rsidR="00000000" w:rsidDel="00000000" w:rsidP="00000000" w:rsidRDefault="00000000" w:rsidRPr="00000000" w14:paraId="000008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Move around the nucleus</w:t>
            </w:r>
          </w:p>
        </w:tc>
        <w:tc>
          <w:tcPr/>
          <w:p w:rsidR="00000000" w:rsidDel="00000000" w:rsidP="00000000" w:rsidRDefault="00000000" w:rsidRPr="00000000" w14:paraId="0000082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Electrons are delocalized and are free to flow</w:t>
            </w:r>
          </w:p>
        </w:tc>
        <w:tc>
          <w:tcPr/>
          <w:p w:rsidR="00000000" w:rsidDel="00000000" w:rsidP="00000000" w:rsidRDefault="00000000" w:rsidRPr="00000000" w14:paraId="000008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Shared between atoms</w:t>
            </w:r>
          </w:p>
        </w:tc>
        <w:tc>
          <w:tcPr/>
          <w:p w:rsidR="00000000" w:rsidDel="00000000" w:rsidP="00000000" w:rsidRDefault="00000000" w:rsidRPr="00000000" w14:paraId="000008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Shared between atoms</w:t>
            </w:r>
          </w:p>
        </w:tc>
        <w:tc>
          <w:tcPr/>
          <w:p w:rsidR="00000000" w:rsidDel="00000000" w:rsidP="00000000" w:rsidRDefault="00000000" w:rsidRPr="00000000" w14:paraId="000008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Compound is electrically neutral</w:t>
            </w:r>
          </w:p>
        </w:tc>
      </w:tr>
      <w:tr>
        <w:trPr>
          <w:cantSplit w:val="0"/>
          <w:tblHeader w:val="0"/>
        </w:trPr>
        <w:tc>
          <w:tcPr>
            <w:shd w:fill="d9d9d9" w:val="clear"/>
          </w:tcPr>
          <w:p w:rsidR="00000000" w:rsidDel="00000000" w:rsidP="00000000" w:rsidRDefault="00000000" w:rsidRPr="00000000" w14:paraId="0000082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Melting point</w:t>
            </w:r>
          </w:p>
        </w:tc>
        <w:tc>
          <w:tcPr/>
          <w:p w:rsidR="00000000" w:rsidDel="00000000" w:rsidP="00000000" w:rsidRDefault="00000000" w:rsidRPr="00000000" w14:paraId="000008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low</w:t>
            </w:r>
          </w:p>
        </w:tc>
        <w:tc>
          <w:tcPr/>
          <w:p w:rsidR="00000000" w:rsidDel="00000000" w:rsidP="00000000" w:rsidRDefault="00000000" w:rsidRPr="00000000" w14:paraId="000008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high</w:t>
            </w:r>
          </w:p>
        </w:tc>
        <w:tc>
          <w:tcPr/>
          <w:p w:rsidR="00000000" w:rsidDel="00000000" w:rsidP="00000000" w:rsidRDefault="00000000" w:rsidRPr="00000000" w14:paraId="000008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low to low</w:t>
            </w:r>
          </w:p>
        </w:tc>
        <w:tc>
          <w:tcPr/>
          <w:p w:rsidR="00000000" w:rsidDel="00000000" w:rsidP="00000000" w:rsidRDefault="00000000" w:rsidRPr="00000000" w14:paraId="000008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high</w:t>
            </w:r>
          </w:p>
        </w:tc>
        <w:tc>
          <w:tcPr/>
          <w:p w:rsidR="00000000" w:rsidDel="00000000" w:rsidP="00000000" w:rsidRDefault="00000000" w:rsidRPr="00000000" w14:paraId="000008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high</w:t>
            </w:r>
          </w:p>
        </w:tc>
      </w:tr>
      <w:tr>
        <w:trPr>
          <w:cantSplit w:val="0"/>
          <w:tblHeader w:val="0"/>
        </w:trPr>
        <w:tc>
          <w:tcPr>
            <w:shd w:fill="d9d9d9" w:val="clear"/>
          </w:tcPr>
          <w:p w:rsidR="00000000" w:rsidDel="00000000" w:rsidP="00000000" w:rsidRDefault="00000000" w:rsidRPr="00000000" w14:paraId="0000083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Malleability </w:t>
            </w:r>
          </w:p>
        </w:tc>
        <w:tc>
          <w:tcPr/>
          <w:p w:rsidR="00000000" w:rsidDel="00000000" w:rsidP="00000000" w:rsidRDefault="00000000" w:rsidRPr="00000000" w14:paraId="000008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p w:rsidR="00000000" w:rsidDel="00000000" w:rsidP="00000000" w:rsidRDefault="00000000" w:rsidRPr="00000000" w14:paraId="0000083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p w:rsidR="00000000" w:rsidDel="00000000" w:rsidP="00000000" w:rsidRDefault="00000000" w:rsidRPr="00000000" w14:paraId="000008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p w:rsidR="00000000" w:rsidDel="00000000" w:rsidP="00000000" w:rsidRDefault="00000000" w:rsidRPr="00000000" w14:paraId="000008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p w:rsidR="00000000" w:rsidDel="00000000" w:rsidP="00000000" w:rsidRDefault="00000000" w:rsidRPr="00000000" w14:paraId="000008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blHeader w:val="0"/>
        </w:trPr>
        <w:tc>
          <w:tcPr>
            <w:shd w:fill="d9d9d9" w:val="clear"/>
          </w:tcPr>
          <w:p w:rsidR="00000000" w:rsidDel="00000000" w:rsidP="00000000" w:rsidRDefault="00000000" w:rsidRPr="00000000" w14:paraId="0000083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Ductility</w:t>
            </w:r>
          </w:p>
        </w:tc>
        <w:tc>
          <w:tcPr/>
          <w:p w:rsidR="00000000" w:rsidDel="00000000" w:rsidP="00000000" w:rsidRDefault="00000000" w:rsidRPr="00000000" w14:paraId="000008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p w:rsidR="00000000" w:rsidDel="00000000" w:rsidP="00000000" w:rsidRDefault="00000000" w:rsidRPr="00000000" w14:paraId="0000083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p w:rsidR="00000000" w:rsidDel="00000000" w:rsidP="00000000" w:rsidRDefault="00000000" w:rsidRPr="00000000" w14:paraId="0000083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p w:rsidR="00000000" w:rsidDel="00000000" w:rsidP="00000000" w:rsidRDefault="00000000" w:rsidRPr="00000000" w14:paraId="0000083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p w:rsidR="00000000" w:rsidDel="00000000" w:rsidP="00000000" w:rsidRDefault="00000000" w:rsidRPr="00000000" w14:paraId="0000083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blHeader w:val="0"/>
        </w:trPr>
        <w:tc>
          <w:tcPr>
            <w:shd w:fill="d9d9d9" w:val="clear"/>
          </w:tcPr>
          <w:p w:rsidR="00000000" w:rsidDel="00000000" w:rsidP="00000000" w:rsidRDefault="00000000" w:rsidRPr="00000000" w14:paraId="0000083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Conductivity by itself</w:t>
            </w:r>
          </w:p>
        </w:tc>
        <w:tc>
          <w:tcPr/>
          <w:p w:rsidR="00000000" w:rsidDel="00000000" w:rsidP="00000000" w:rsidRDefault="00000000" w:rsidRPr="00000000" w14:paraId="000008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p w:rsidR="00000000" w:rsidDel="00000000" w:rsidP="00000000" w:rsidRDefault="00000000" w:rsidRPr="00000000" w14:paraId="000008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conducts in both solid and molten states: Valence e-s are delocalized and free to move. </w:t>
            </w:r>
          </w:p>
        </w:tc>
        <w:tc>
          <w:tcPr/>
          <w:p w:rsidR="00000000" w:rsidDel="00000000" w:rsidP="00000000" w:rsidRDefault="00000000" w:rsidRPr="00000000" w14:paraId="0000084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p w:rsidR="00000000" w:rsidDel="00000000" w:rsidP="00000000" w:rsidRDefault="00000000" w:rsidRPr="00000000" w14:paraId="0000084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Generally no, but graphite can conduct electricity </w:t>
            </w:r>
          </w:p>
        </w:tc>
        <w:tc>
          <w:tcPr/>
          <w:p w:rsidR="00000000" w:rsidDel="00000000" w:rsidP="00000000" w:rsidRDefault="00000000" w:rsidRPr="00000000" w14:paraId="000008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unless in molten state, then Yes</w:t>
            </w:r>
          </w:p>
        </w:tc>
      </w:tr>
      <w:tr>
        <w:trPr>
          <w:cantSplit w:val="0"/>
          <w:tblHeader w:val="0"/>
        </w:trPr>
        <w:tc>
          <w:tcPr>
            <w:shd w:fill="d9d9d9" w:val="clear"/>
          </w:tcPr>
          <w:p w:rsidR="00000000" w:rsidDel="00000000" w:rsidP="00000000" w:rsidRDefault="00000000" w:rsidRPr="00000000" w14:paraId="0000084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Conductivity in water</w:t>
            </w:r>
          </w:p>
        </w:tc>
        <w:tc>
          <w:tcPr/>
          <w:p w:rsidR="00000000" w:rsidDel="00000000" w:rsidP="00000000" w:rsidRDefault="00000000" w:rsidRPr="00000000" w14:paraId="000008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(generally not soluble)</w:t>
            </w:r>
          </w:p>
        </w:tc>
        <w:tc>
          <w:tcPr/>
          <w:p w:rsidR="00000000" w:rsidDel="00000000" w:rsidP="00000000" w:rsidRDefault="00000000" w:rsidRPr="00000000" w14:paraId="0000084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(not soluble)</w:t>
            </w:r>
          </w:p>
        </w:tc>
        <w:tc>
          <w:tcPr/>
          <w:p w:rsidR="00000000" w:rsidDel="00000000" w:rsidP="00000000" w:rsidRDefault="00000000" w:rsidRPr="00000000" w14:paraId="000008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generally, but see note</w:t>
            </w:r>
          </w:p>
        </w:tc>
        <w:tc>
          <w:tcPr/>
          <w:p w:rsidR="00000000" w:rsidDel="00000000" w:rsidP="00000000" w:rsidRDefault="00000000" w:rsidRPr="00000000" w14:paraId="0000084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(generally not soluble)</w:t>
            </w:r>
          </w:p>
        </w:tc>
        <w:tc>
          <w:tcPr/>
          <w:p w:rsidR="00000000" w:rsidDel="00000000" w:rsidP="00000000" w:rsidRDefault="00000000" w:rsidRPr="00000000" w14:paraId="000008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if soluble</w:t>
            </w:r>
          </w:p>
        </w:tc>
      </w:tr>
      <w:tr>
        <w:trPr>
          <w:cantSplit w:val="0"/>
          <w:tblHeader w:val="0"/>
        </w:trPr>
        <w:tc>
          <w:tcPr/>
          <w:p w:rsidR="00000000" w:rsidDel="00000000" w:rsidP="00000000" w:rsidRDefault="00000000" w:rsidRPr="00000000" w14:paraId="0000084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Notes</w:t>
            </w:r>
          </w:p>
        </w:tc>
        <w:tc>
          <w:tcPr/>
          <w:p w:rsidR="00000000" w:rsidDel="00000000" w:rsidP="00000000" w:rsidRDefault="00000000" w:rsidRPr="00000000" w14:paraId="0000084A">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84B">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057275" cy="876300"/>
                  <wp:effectExtent b="0" l="0" r="0" t="0"/>
                  <wp:docPr id="346" name="image29.jpg"/>
                  <a:graphic>
                    <a:graphicData uri="http://schemas.openxmlformats.org/drawingml/2006/picture">
                      <pic:pic>
                        <pic:nvPicPr>
                          <pic:cNvPr id="0" name="image29.jpg"/>
                          <pic:cNvPicPr preferRelativeResize="0"/>
                        </pic:nvPicPr>
                        <pic:blipFill>
                          <a:blip r:embed="rId54"/>
                          <a:srcRect b="51652" l="5622" r="57490" t="0"/>
                          <a:stretch>
                            <a:fillRect/>
                          </a:stretch>
                        </pic:blipFill>
                        <pic:spPr>
                          <a:xfrm>
                            <a:off x="0" y="0"/>
                            <a:ext cx="105727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8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Top= substitutional alloy ( equal size)</w:t>
            </w:r>
          </w:p>
          <w:p w:rsidR="00000000" w:rsidDel="00000000" w:rsidP="00000000" w:rsidRDefault="00000000" w:rsidRPr="00000000" w14:paraId="000008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Bottom diagram = interstitial alloy (small atoms fill “holes”).</w:t>
            </w:r>
          </w:p>
        </w:tc>
        <w:tc>
          <w:tcPr/>
          <w:p w:rsidR="00000000" w:rsidDel="00000000" w:rsidP="00000000" w:rsidRDefault="00000000" w:rsidRPr="00000000" w14:paraId="0000084E">
            <w:pPr>
              <w:spacing w:after="160" w:lineRule="auto"/>
              <w:rPr>
                <w:rFonts w:ascii="Calibri" w:cs="Calibri" w:eastAsia="Calibri" w:hAnsi="Calibri"/>
                <w:sz w:val="22"/>
                <w:szCs w:val="22"/>
                <w:highlight w:val="cyan"/>
              </w:rPr>
            </w:pPr>
            <w:bookmarkStart w:colFirst="0" w:colLast="0" w:name="_heading=h.gjdgxs" w:id="0"/>
            <w:bookmarkEnd w:id="0"/>
            <w:r w:rsidDel="00000000" w:rsidR="00000000" w:rsidRPr="00000000">
              <w:rPr>
                <w:rFonts w:ascii="Calibri" w:cs="Calibri" w:eastAsia="Calibri" w:hAnsi="Calibri"/>
                <w:sz w:val="20"/>
                <w:szCs w:val="20"/>
                <w:rtl w:val="0"/>
              </w:rPr>
              <w:t xml:space="preserve">Even an “insoluble” compound will dissolve to a very small percentage and exhibit only London dispersion forces. Molecular compounds that are very polar (acids and bases) can ionize to a small extent in water, allowing them to conduct electricity.  NH</w:t>
            </w:r>
            <w:r w:rsidDel="00000000" w:rsidR="00000000" w:rsidRPr="00000000">
              <w:rPr>
                <w:rFonts w:ascii="Calibri" w:cs="Calibri" w:eastAsia="Calibri" w:hAnsi="Calibri"/>
                <w:sz w:val="20"/>
                <w:szCs w:val="20"/>
                <w:vertAlign w:val="subscript"/>
                <w:rtl w:val="0"/>
              </w:rPr>
              <w:t xml:space="preserve">3</w:t>
            </w:r>
            <w:r w:rsidDel="00000000" w:rsidR="00000000" w:rsidRPr="00000000">
              <w:rPr>
                <w:rFonts w:ascii="Calibri" w:cs="Calibri" w:eastAsia="Calibri" w:hAnsi="Calibri"/>
                <w:sz w:val="20"/>
                <w:szCs w:val="20"/>
                <w:rtl w:val="0"/>
              </w:rPr>
              <w:t xml:space="preserve">, HCl would be examples</w:t>
            </w:r>
            <w:r w:rsidDel="00000000" w:rsidR="00000000" w:rsidRPr="00000000">
              <w:rPr>
                <w:rtl w:val="0"/>
              </w:rPr>
            </w:r>
          </w:p>
        </w:tc>
        <w:tc>
          <w:tcPr/>
          <w:p w:rsidR="00000000" w:rsidDel="00000000" w:rsidP="00000000" w:rsidRDefault="00000000" w:rsidRPr="00000000" w14:paraId="000008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Each atom in the structure is covalently bonded to every atom around it, which creates a very strong structure.  These are intramolecular bonds and not IMF.</w:t>
            </w:r>
          </w:p>
        </w:tc>
        <w:tc>
          <w:tcPr/>
          <w:p w:rsidR="00000000" w:rsidDel="00000000" w:rsidP="00000000" w:rsidRDefault="00000000" w:rsidRPr="00000000" w14:paraId="000008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Even an “insoluble” ionic compound will dissolve to a very small percentage. Electrical conductivity will vary with solubility in water.</w:t>
            </w:r>
          </w:p>
        </w:tc>
      </w:tr>
    </w:tbl>
    <w:p w:rsidR="00000000" w:rsidDel="00000000" w:rsidP="00000000" w:rsidRDefault="00000000" w:rsidRPr="00000000" w14:paraId="00000851">
      <w:pPr>
        <w:spacing w:line="276" w:lineRule="auto"/>
        <w:jc w:val="left"/>
        <w:rPr>
          <w:rFonts w:ascii="Arial" w:cs="Arial" w:eastAsia="Arial" w:hAnsi="Arial"/>
          <w:sz w:val="22"/>
          <w:szCs w:val="22"/>
        </w:rPr>
      </w:pPr>
      <w:r w:rsidDel="00000000" w:rsidR="00000000" w:rsidRPr="00000000">
        <w:rPr>
          <w:rtl w:val="0"/>
        </w:rPr>
      </w:r>
    </w:p>
    <w:sectPr>
      <w:headerReference r:id="rId55" w:type="default"/>
      <w:footerReference r:id="rId56" w:type="default"/>
      <w:footerReference r:id="rId57"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Gungsuh"/>
  <w:font w:name="Arial"/>
  <w:font w:name="Symbol"/>
  <w:font w:name="Times"/>
  <w:font w:name="Wingdings"/>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_x0000_i1026" style="width:57pt;height:59.2pt" o:ole="" type="#_x0000_t75">
          <v:imagedata r:id="rId6" o:title="drury[1]"/>
        </v:shape>
      </w:pic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2">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AP Bonding Class Packet Unit </w:t>
    </w:r>
    <w:r w:rsidDel="00000000" w:rsidR="00000000" w:rsidRPr="00000000">
      <w:rPr>
        <w:sz w:val="32"/>
        <w:szCs w:val="32"/>
        <w:rtl w:val="0"/>
      </w:rPr>
      <w:t xml:space="preserve">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4">
    <w:lvl w:ilvl="0">
      <w:start w:val="1"/>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5">
    <w:lvl w:ilvl="0">
      <w:start w:val="1"/>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6">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1054" w:hanging="904"/>
      </w:pPr>
      <w:rPr>
        <w:rFonts w:ascii="Cambria" w:cs="Cambria" w:eastAsia="Cambria" w:hAnsi="Cambria"/>
        <w:sz w:val="24"/>
        <w:szCs w:val="24"/>
        <w:vertAlign w:val="baseline"/>
      </w:rPr>
    </w:lvl>
    <w:lvl w:ilvl="1">
      <w:start w:val="1"/>
      <w:numFmt w:val="bullet"/>
      <w:lvlText w:val="•"/>
      <w:lvlJc w:val="left"/>
      <w:pPr>
        <w:ind w:left="1140" w:hanging="904"/>
      </w:pPr>
      <w:rPr/>
    </w:lvl>
    <w:lvl w:ilvl="2">
      <w:start w:val="1"/>
      <w:numFmt w:val="bullet"/>
      <w:lvlText w:val="•"/>
      <w:lvlJc w:val="left"/>
      <w:pPr>
        <w:ind w:left="1227" w:hanging="904"/>
      </w:pPr>
      <w:rPr/>
    </w:lvl>
    <w:lvl w:ilvl="3">
      <w:start w:val="1"/>
      <w:numFmt w:val="bullet"/>
      <w:lvlText w:val="•"/>
      <w:lvlJc w:val="left"/>
      <w:pPr>
        <w:ind w:left="1313" w:hanging="904"/>
      </w:pPr>
      <w:rPr/>
    </w:lvl>
    <w:lvl w:ilvl="4">
      <w:start w:val="1"/>
      <w:numFmt w:val="bullet"/>
      <w:lvlText w:val="•"/>
      <w:lvlJc w:val="left"/>
      <w:pPr>
        <w:ind w:left="1399" w:hanging="904"/>
      </w:pPr>
      <w:rPr/>
    </w:lvl>
    <w:lvl w:ilvl="5">
      <w:start w:val="1"/>
      <w:numFmt w:val="bullet"/>
      <w:lvlText w:val="•"/>
      <w:lvlJc w:val="left"/>
      <w:pPr>
        <w:ind w:left="1485" w:hanging="904"/>
      </w:pPr>
      <w:rPr/>
    </w:lvl>
    <w:lvl w:ilvl="6">
      <w:start w:val="1"/>
      <w:numFmt w:val="bullet"/>
      <w:lvlText w:val="•"/>
      <w:lvlJc w:val="left"/>
      <w:pPr>
        <w:ind w:left="1571" w:hanging="904.0000000000001"/>
      </w:pPr>
      <w:rPr/>
    </w:lvl>
    <w:lvl w:ilvl="7">
      <w:start w:val="1"/>
      <w:numFmt w:val="bullet"/>
      <w:lvlText w:val="•"/>
      <w:lvlJc w:val="left"/>
      <w:pPr>
        <w:ind w:left="1657" w:hanging="904.0000000000002"/>
      </w:pPr>
      <w:rPr/>
    </w:lvl>
    <w:lvl w:ilvl="8">
      <w:start w:val="1"/>
      <w:numFmt w:val="bullet"/>
      <w:lvlText w:val="•"/>
      <w:lvlJc w:val="left"/>
      <w:pPr>
        <w:ind w:left="1743" w:hanging="904"/>
      </w:pPr>
      <w:rPr/>
    </w:lvl>
  </w:abstractNum>
  <w:abstractNum w:abstractNumId="1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800" w:hanging="360"/>
      </w:pPr>
      <w:rPr/>
    </w:lvl>
    <w:lvl w:ilvl="1">
      <w:start w:val="1"/>
      <w:numFmt w:val="lowerLetter"/>
      <w:lvlText w:val="%2."/>
      <w:lvlJc w:val="left"/>
      <w:pPr>
        <w:ind w:left="1520" w:hanging="360"/>
      </w:pPr>
      <w:rPr/>
    </w:lvl>
    <w:lvl w:ilvl="2">
      <w:start w:val="1"/>
      <w:numFmt w:val="lowerRoman"/>
      <w:lvlText w:val="%3."/>
      <w:lvlJc w:val="right"/>
      <w:pPr>
        <w:ind w:left="2240" w:hanging="180"/>
      </w:pPr>
      <w:rPr/>
    </w:lvl>
    <w:lvl w:ilvl="3">
      <w:start w:val="1"/>
      <w:numFmt w:val="decimal"/>
      <w:lvlText w:val="%4."/>
      <w:lvlJc w:val="left"/>
      <w:pPr>
        <w:ind w:left="2960" w:hanging="360"/>
      </w:pPr>
      <w:rPr/>
    </w:lvl>
    <w:lvl w:ilvl="4">
      <w:start w:val="1"/>
      <w:numFmt w:val="lowerLetter"/>
      <w:lvlText w:val="%5."/>
      <w:lvlJc w:val="left"/>
      <w:pPr>
        <w:ind w:left="3680" w:hanging="360"/>
      </w:pPr>
      <w:rPr/>
    </w:lvl>
    <w:lvl w:ilvl="5">
      <w:start w:val="1"/>
      <w:numFmt w:val="lowerRoman"/>
      <w:lvlText w:val="%6."/>
      <w:lvlJc w:val="right"/>
      <w:pPr>
        <w:ind w:left="4400" w:hanging="180"/>
      </w:pPr>
      <w:rPr/>
    </w:lvl>
    <w:lvl w:ilvl="6">
      <w:start w:val="1"/>
      <w:numFmt w:val="decimal"/>
      <w:lvlText w:val="%7."/>
      <w:lvlJc w:val="left"/>
      <w:pPr>
        <w:ind w:left="5120" w:hanging="360"/>
      </w:pPr>
      <w:rPr/>
    </w:lvl>
    <w:lvl w:ilvl="7">
      <w:start w:val="1"/>
      <w:numFmt w:val="lowerLetter"/>
      <w:lvlText w:val="%8."/>
      <w:lvlJc w:val="left"/>
      <w:pPr>
        <w:ind w:left="5840" w:hanging="360"/>
      </w:pPr>
      <w:rPr/>
    </w:lvl>
    <w:lvl w:ilvl="8">
      <w:start w:val="1"/>
      <w:numFmt w:val="lowerRoman"/>
      <w:lvlText w:val="%9."/>
      <w:lvlJc w:val="right"/>
      <w:pPr>
        <w:ind w:left="6560" w:hanging="180"/>
      </w:pPr>
      <w:rPr/>
    </w:lvl>
  </w:abstractNum>
  <w:abstractNum w:abstractNumId="20">
    <w:lvl w:ilvl="0">
      <w:start w:val="2"/>
      <w:numFmt w:val="lowerLetter"/>
      <w:lvlText w:val="(%1)"/>
      <w:lvlJc w:val="left"/>
      <w:pPr>
        <w:ind w:left="79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E83EFF"/>
    <w:pPr>
      <w:spacing w:after="100" w:afterAutospacing="1" w:before="100" w:beforeAutospacing="1"/>
    </w:pPr>
    <w:rPr>
      <w:rFonts w:ascii="Times" w:cs="Times New Roman" w:hAnsi="Times"/>
      <w:sz w:val="20"/>
      <w:szCs w:val="20"/>
    </w:rPr>
  </w:style>
  <w:style w:type="paragraph" w:styleId="ListParagraph">
    <w:name w:val="List Paragraph"/>
    <w:basedOn w:val="Normal"/>
    <w:uiPriority w:val="34"/>
    <w:qFormat w:val="1"/>
    <w:rsid w:val="002C6C6C"/>
    <w:pPr>
      <w:spacing w:after="200" w:line="276" w:lineRule="auto"/>
      <w:ind w:left="720"/>
      <w:contextualSpacing w:val="1"/>
    </w:pPr>
    <w:rPr>
      <w:rFonts w:ascii="Cambria" w:cs="Times New Roman" w:eastAsia="Cambria" w:hAnsi="Cambria"/>
      <w:sz w:val="22"/>
      <w:szCs w:val="22"/>
    </w:rPr>
  </w:style>
  <w:style w:type="paragraph" w:styleId="Footer">
    <w:name w:val="footer"/>
    <w:basedOn w:val="Normal"/>
    <w:link w:val="FooterChar"/>
    <w:uiPriority w:val="99"/>
    <w:unhideWhenUsed w:val="1"/>
    <w:rsid w:val="002C6C6C"/>
    <w:pPr>
      <w:tabs>
        <w:tab w:val="center" w:pos="4320"/>
        <w:tab w:val="right" w:pos="8640"/>
      </w:tabs>
    </w:pPr>
    <w:rPr>
      <w:rFonts w:ascii="Cambria" w:cs="Times New Roman" w:eastAsia="MS Mincho" w:hAnsi="Cambria"/>
    </w:rPr>
  </w:style>
  <w:style w:type="character" w:styleId="FooterChar" w:customStyle="1">
    <w:name w:val="Footer Char"/>
    <w:basedOn w:val="DefaultParagraphFont"/>
    <w:link w:val="Footer"/>
    <w:uiPriority w:val="99"/>
    <w:rsid w:val="002C6C6C"/>
    <w:rPr>
      <w:rFonts w:ascii="Cambria" w:cs="Times New Roman" w:eastAsia="MS Mincho" w:hAnsi="Cambria"/>
    </w:rPr>
  </w:style>
  <w:style w:type="character" w:styleId="PageNumber">
    <w:name w:val="page number"/>
    <w:basedOn w:val="DefaultParagraphFont"/>
    <w:uiPriority w:val="99"/>
    <w:semiHidden w:val="1"/>
    <w:unhideWhenUsed w:val="1"/>
    <w:rsid w:val="002C6C6C"/>
  </w:style>
  <w:style w:type="paragraph" w:styleId="Header">
    <w:name w:val="header"/>
    <w:basedOn w:val="Normal"/>
    <w:link w:val="HeaderChar"/>
    <w:uiPriority w:val="99"/>
    <w:unhideWhenUsed w:val="1"/>
    <w:rsid w:val="002C6C6C"/>
    <w:pPr>
      <w:tabs>
        <w:tab w:val="center" w:pos="4680"/>
        <w:tab w:val="right" w:pos="9360"/>
      </w:tabs>
    </w:pPr>
    <w:rPr>
      <w:rFonts w:ascii="Cambria" w:cs="Times New Roman" w:eastAsia="MS Mincho" w:hAnsi="Cambria"/>
    </w:rPr>
  </w:style>
  <w:style w:type="character" w:styleId="HeaderChar" w:customStyle="1">
    <w:name w:val="Header Char"/>
    <w:basedOn w:val="DefaultParagraphFont"/>
    <w:link w:val="Header"/>
    <w:uiPriority w:val="99"/>
    <w:rsid w:val="002C6C6C"/>
    <w:rPr>
      <w:rFonts w:ascii="Cambria" w:cs="Times New Roman" w:eastAsia="MS Mincho" w:hAnsi="Cambria"/>
    </w:rPr>
  </w:style>
  <w:style w:type="paragraph" w:styleId="BalloonText">
    <w:name w:val="Balloon Text"/>
    <w:basedOn w:val="Normal"/>
    <w:link w:val="BalloonTextChar"/>
    <w:uiPriority w:val="99"/>
    <w:semiHidden w:val="1"/>
    <w:unhideWhenUsed w:val="1"/>
    <w:rsid w:val="002C6C6C"/>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2C6C6C"/>
    <w:rPr>
      <w:rFonts w:ascii="Lucida Grande" w:cs="Lucida Grande" w:hAnsi="Lucida Grande"/>
      <w:sz w:val="18"/>
      <w:szCs w:val="18"/>
    </w:rPr>
  </w:style>
  <w:style w:type="table" w:styleId="TableGrid">
    <w:name w:val="Table Grid"/>
    <w:basedOn w:val="TableNormal"/>
    <w:uiPriority w:val="39"/>
    <w:rsid w:val="00644A5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E736FE"/>
    <w:pPr>
      <w:widowControl w:val="0"/>
      <w:ind w:left="873"/>
    </w:pPr>
    <w:rPr>
      <w:rFonts w:ascii="Cambria" w:eastAsia="Cambria" w:hAnsi="Cambria"/>
    </w:rPr>
  </w:style>
  <w:style w:type="character" w:styleId="BodyTextChar" w:customStyle="1">
    <w:name w:val="Body Text Char"/>
    <w:basedOn w:val="DefaultParagraphFont"/>
    <w:link w:val="BodyText"/>
    <w:uiPriority w:val="1"/>
    <w:rsid w:val="00E736FE"/>
    <w:rPr>
      <w:rFonts w:ascii="Cambria" w:eastAsia="Cambria" w:hAnsi="Cambria"/>
    </w:rPr>
  </w:style>
  <w:style w:type="paragraph" w:styleId="question" w:customStyle="1">
    <w:name w:val="question"/>
    <w:basedOn w:val="Normal"/>
    <w:rsid w:val="0035755D"/>
    <w:pPr>
      <w:tabs>
        <w:tab w:val="left" w:pos="440"/>
      </w:tabs>
      <w:spacing w:after="40" w:before="40" w:line="240" w:lineRule="atLeast"/>
      <w:ind w:left="440" w:hanging="440"/>
      <w:jc w:val="both"/>
    </w:pPr>
    <w:rPr>
      <w:rFonts w:ascii="Times" w:cs="Times New Roman" w:eastAsia="Times New Roman" w:hAnsi="Times"/>
      <w:color w:val="000000"/>
      <w:szCs w:val="20"/>
    </w:rPr>
  </w:style>
  <w:style w:type="paragraph" w:styleId="roman-sub" w:customStyle="1">
    <w:name w:val="roman-sub"/>
    <w:basedOn w:val="Normal"/>
    <w:rsid w:val="0035755D"/>
    <w:pPr>
      <w:spacing w:after="40" w:before="40"/>
      <w:ind w:left="900" w:hanging="460"/>
      <w:jc w:val="both"/>
    </w:pPr>
    <w:rPr>
      <w:rFonts w:ascii="Times New Roman" w:cs="Times New Roman" w:eastAsia="Times New Roman" w:hAnsi="Times New Roman"/>
      <w:color w:val="000000"/>
      <w:szCs w:val="20"/>
    </w:rPr>
  </w:style>
  <w:style w:type="paragraph" w:styleId="subheading" w:customStyle="1">
    <w:name w:val="subheading"/>
    <w:basedOn w:val="question"/>
    <w:rsid w:val="0035755D"/>
    <w:pPr>
      <w:tabs>
        <w:tab w:val="clear" w:pos="440"/>
        <w:tab w:val="left" w:pos="360"/>
      </w:tabs>
      <w:ind w:left="360" w:hanging="36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80.0" w:type="dxa"/>
        <w:bottom w:w="0.0" w:type="dxa"/>
        <w:right w:w="80.0" w:type="dxa"/>
      </w:tblCellMar>
    </w:tblPr>
  </w:style>
  <w:style w:type="table" w:styleId="Table14">
    <w:basedOn w:val="TableNormal"/>
    <w:tblPr>
      <w:tblStyleRowBandSize w:val="1"/>
      <w:tblStyleColBandSize w:val="1"/>
      <w:tblCellMar>
        <w:top w:w="0.0" w:type="dxa"/>
        <w:left w:w="80.0" w:type="dxa"/>
        <w:bottom w:w="0.0" w:type="dxa"/>
        <w:right w:w="8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33.png"/><Relationship Id="rId41" Type="http://schemas.openxmlformats.org/officeDocument/2006/relationships/image" Target="media/image28.png"/><Relationship Id="rId44" Type="http://schemas.openxmlformats.org/officeDocument/2006/relationships/image" Target="media/image30.png"/><Relationship Id="rId43" Type="http://schemas.openxmlformats.org/officeDocument/2006/relationships/image" Target="media/image43.png"/><Relationship Id="rId46" Type="http://schemas.openxmlformats.org/officeDocument/2006/relationships/image" Target="media/image9.png"/><Relationship Id="rId45" Type="http://schemas.openxmlformats.org/officeDocument/2006/relationships/image" Target="media/image24.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1.xml"/><Relationship Id="rId48" Type="http://schemas.openxmlformats.org/officeDocument/2006/relationships/image" Target="media/image3.png"/><Relationship Id="rId47" Type="http://schemas.openxmlformats.org/officeDocument/2006/relationships/image" Target="media/image41.png"/><Relationship Id="rId49" Type="http://schemas.openxmlformats.org/officeDocument/2006/relationships/image" Target="media/image16.png"/><Relationship Id="rId5"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 Id="rId31" Type="http://schemas.openxmlformats.org/officeDocument/2006/relationships/image" Target="media/image44.png"/><Relationship Id="rId30" Type="http://schemas.openxmlformats.org/officeDocument/2006/relationships/image" Target="media/image46.png"/><Relationship Id="rId33" Type="http://schemas.openxmlformats.org/officeDocument/2006/relationships/image" Target="media/image39.png"/><Relationship Id="rId32" Type="http://schemas.openxmlformats.org/officeDocument/2006/relationships/image" Target="media/image47.png"/><Relationship Id="rId35" Type="http://schemas.openxmlformats.org/officeDocument/2006/relationships/image" Target="media/image8.png"/><Relationship Id="rId34" Type="http://schemas.openxmlformats.org/officeDocument/2006/relationships/image" Target="media/image4.png"/><Relationship Id="rId37" Type="http://schemas.openxmlformats.org/officeDocument/2006/relationships/image" Target="media/image42.png"/><Relationship Id="rId36" Type="http://schemas.openxmlformats.org/officeDocument/2006/relationships/image" Target="media/image10.png"/><Relationship Id="rId39" Type="http://schemas.openxmlformats.org/officeDocument/2006/relationships/image" Target="media/image32.png"/><Relationship Id="rId38" Type="http://schemas.openxmlformats.org/officeDocument/2006/relationships/image" Target="media/image26.png"/><Relationship Id="rId20" Type="http://schemas.openxmlformats.org/officeDocument/2006/relationships/image" Target="media/image22.png"/><Relationship Id="rId22" Type="http://schemas.openxmlformats.org/officeDocument/2006/relationships/image" Target="media/image36.png"/><Relationship Id="rId21" Type="http://schemas.openxmlformats.org/officeDocument/2006/relationships/image" Target="media/image6.png"/><Relationship Id="rId24" Type="http://schemas.openxmlformats.org/officeDocument/2006/relationships/image" Target="media/image35.png"/><Relationship Id="rId23" Type="http://schemas.openxmlformats.org/officeDocument/2006/relationships/image" Target="media/image15.png"/><Relationship Id="rId26" Type="http://schemas.openxmlformats.org/officeDocument/2006/relationships/image" Target="media/image21.png"/><Relationship Id="rId25" Type="http://schemas.openxmlformats.org/officeDocument/2006/relationships/image" Target="media/image5.png"/><Relationship Id="rId28" Type="http://schemas.openxmlformats.org/officeDocument/2006/relationships/image" Target="media/image23.png"/><Relationship Id="rId27" Type="http://schemas.openxmlformats.org/officeDocument/2006/relationships/image" Target="media/image31.png"/><Relationship Id="rId29" Type="http://schemas.openxmlformats.org/officeDocument/2006/relationships/image" Target="media/image11.png"/><Relationship Id="rId51" Type="http://schemas.openxmlformats.org/officeDocument/2006/relationships/image" Target="media/image45.png"/><Relationship Id="rId50" Type="http://schemas.openxmlformats.org/officeDocument/2006/relationships/image" Target="media/image19.png"/><Relationship Id="rId53" Type="http://schemas.openxmlformats.org/officeDocument/2006/relationships/image" Target="media/image38.png"/><Relationship Id="rId52" Type="http://schemas.openxmlformats.org/officeDocument/2006/relationships/image" Target="media/image17.png"/><Relationship Id="rId11" Type="http://schemas.openxmlformats.org/officeDocument/2006/relationships/image" Target="media/image25.png"/><Relationship Id="rId55" Type="http://schemas.openxmlformats.org/officeDocument/2006/relationships/header" Target="header1.xml"/><Relationship Id="rId10" Type="http://schemas.openxmlformats.org/officeDocument/2006/relationships/image" Target="media/image13.png"/><Relationship Id="rId54" Type="http://schemas.openxmlformats.org/officeDocument/2006/relationships/image" Target="media/image29.jpg"/><Relationship Id="rId13" Type="http://schemas.openxmlformats.org/officeDocument/2006/relationships/image" Target="media/image34.png"/><Relationship Id="rId57" Type="http://schemas.openxmlformats.org/officeDocument/2006/relationships/footer" Target="footer1.xml"/><Relationship Id="rId12" Type="http://schemas.openxmlformats.org/officeDocument/2006/relationships/image" Target="media/image14.png"/><Relationship Id="rId56" Type="http://schemas.openxmlformats.org/officeDocument/2006/relationships/footer" Target="footer2.xml"/><Relationship Id="rId15" Type="http://schemas.openxmlformats.org/officeDocument/2006/relationships/image" Target="media/image27.png"/><Relationship Id="rId14" Type="http://schemas.openxmlformats.org/officeDocument/2006/relationships/image" Target="media/image12.gif"/><Relationship Id="rId17" Type="http://schemas.openxmlformats.org/officeDocument/2006/relationships/image" Target="media/image37.gif"/><Relationship Id="rId16" Type="http://schemas.openxmlformats.org/officeDocument/2006/relationships/image" Target="media/image40.png"/><Relationship Id="rId19" Type="http://schemas.openxmlformats.org/officeDocument/2006/relationships/image" Target="media/image7.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6"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KCfojEuikJXR2H4hbmozK9Ujx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MghoLmdqZGd4czIKaWQuMzBqMHpsbDIJaWQuZ2pkZ3hzMgppZC4xZm9iOXRlMgppZC4zem55c2g3MgloLjJldDkycDAyCGgudHlqY3d0MghoLmdqZGd4czgAciExMDFDNG1rN3RFdzNaZi1VZ051N2ttRDgwa2VxSEUzZ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2014-10-02T15:12:00Z</dcterms:created>
  <dc:creator>Kristen Drury</dc:creator>
</cp:coreProperties>
</file>