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6" w:rsidRDefault="00A87F96" w:rsidP="00E228B0">
      <w:pPr>
        <w:jc w:val="center"/>
      </w:pPr>
    </w:p>
    <w:p w:rsidR="00A87F96" w:rsidRPr="00A87F96" w:rsidRDefault="00A87F96" w:rsidP="00E228B0">
      <w:pPr>
        <w:jc w:val="center"/>
        <w:rPr>
          <w:rFonts w:ascii="Calibri" w:hAnsi="Calibri"/>
          <w:b/>
          <w:shadow/>
          <w:sz w:val="36"/>
        </w:rPr>
      </w:pPr>
      <w:r w:rsidRPr="00A87F96">
        <w:rPr>
          <w:rFonts w:ascii="Calibri" w:hAnsi="Calibri"/>
          <w:b/>
          <w:shadow/>
          <w:sz w:val="36"/>
        </w:rPr>
        <w:t>Reaction Type Flowchart</w:t>
      </w:r>
      <w:r w:rsidR="00623B0F">
        <w:rPr>
          <w:rFonts w:ascii="Calibri" w:hAnsi="Calibri"/>
          <w:b/>
          <w:shadow/>
          <w:sz w:val="36"/>
        </w:rPr>
        <w:t>: Question 4</w:t>
      </w:r>
    </w:p>
    <w:p w:rsidR="00A87F96" w:rsidRDefault="003B5DD6" w:rsidP="00E228B0">
      <w:pPr>
        <w:jc w:val="center"/>
      </w:pPr>
      <w:r>
        <w:rPr>
          <w:noProof/>
        </w:rPr>
        <w:drawing>
          <wp:inline distT="0" distB="0" distL="0" distR="0">
            <wp:extent cx="6791325" cy="8277225"/>
            <wp:effectExtent l="19050" t="0" r="952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23B0F" w:rsidRDefault="00623B0F" w:rsidP="009058A5">
      <w:r>
        <w:t>After the reaction is complete, ionize only if the reaction has water in it (solutions/aqueous phases). Only strong acids (</w:t>
      </w:r>
      <w:proofErr w:type="spellStart"/>
      <w:r>
        <w:t>HCl</w:t>
      </w:r>
      <w:proofErr w:type="spellEnd"/>
      <w:r>
        <w:t xml:space="preserve">, </w:t>
      </w:r>
      <w:proofErr w:type="spellStart"/>
      <w:r>
        <w:t>HBr</w:t>
      </w:r>
      <w:proofErr w:type="spellEnd"/>
      <w:r>
        <w:t>, HI, HClO</w:t>
      </w:r>
      <w:r w:rsidRPr="00623B0F">
        <w:rPr>
          <w:vertAlign w:val="subscript"/>
        </w:rPr>
        <w:t>4</w:t>
      </w:r>
      <w:r>
        <w:t>, HNO</w:t>
      </w:r>
      <w:r w:rsidRPr="00623B0F">
        <w:rPr>
          <w:vertAlign w:val="subscript"/>
        </w:rPr>
        <w:t>3</w:t>
      </w:r>
      <w:r>
        <w:t>, H</w:t>
      </w:r>
      <w:r w:rsidRPr="00623B0F">
        <w:rPr>
          <w:vertAlign w:val="subscript"/>
        </w:rPr>
        <w:t>2</w:t>
      </w:r>
      <w:r>
        <w:t>SO</w:t>
      </w:r>
      <w:r w:rsidRPr="00623B0F">
        <w:rPr>
          <w:vertAlign w:val="subscript"/>
        </w:rPr>
        <w:t>4</w:t>
      </w:r>
      <w:r>
        <w:t>, H</w:t>
      </w:r>
      <w:r w:rsidRPr="00623B0F">
        <w:rPr>
          <w:vertAlign w:val="subscript"/>
        </w:rPr>
        <w:t>3</w:t>
      </w:r>
      <w:r>
        <w:t>PO</w:t>
      </w:r>
      <w:r w:rsidRPr="00623B0F">
        <w:rPr>
          <w:vertAlign w:val="subscript"/>
        </w:rPr>
        <w:t>4</w:t>
      </w:r>
      <w:r>
        <w:t xml:space="preserve">), </w:t>
      </w:r>
      <w:r w:rsidR="009058A5">
        <w:t>strong</w:t>
      </w:r>
      <w:r>
        <w:t xml:space="preserve"> bases (</w:t>
      </w:r>
      <w:proofErr w:type="spellStart"/>
      <w:r>
        <w:t>LiOH</w:t>
      </w:r>
      <w:proofErr w:type="spellEnd"/>
      <w:r>
        <w:t xml:space="preserve">, </w:t>
      </w:r>
      <w:proofErr w:type="spellStart"/>
      <w:r>
        <w:t>NaOH</w:t>
      </w:r>
      <w:proofErr w:type="spellEnd"/>
      <w:r>
        <w:t xml:space="preserve">, KOH, </w:t>
      </w:r>
      <w:proofErr w:type="spellStart"/>
      <w:r>
        <w:t>RbOH</w:t>
      </w:r>
      <w:proofErr w:type="spellEnd"/>
      <w:r>
        <w:t xml:space="preserve">, </w:t>
      </w:r>
      <w:proofErr w:type="spellStart"/>
      <w:r>
        <w:t>CsOH</w:t>
      </w:r>
      <w:proofErr w:type="spellEnd"/>
      <w:r>
        <w:t xml:space="preserve">, </w:t>
      </w:r>
      <w:proofErr w:type="gramStart"/>
      <w:r>
        <w:t>Ca(</w:t>
      </w:r>
      <w:proofErr w:type="gramEnd"/>
      <w:r>
        <w:t>OH)</w:t>
      </w:r>
      <w:r w:rsidRPr="00623B0F">
        <w:rPr>
          <w:vertAlign w:val="subscript"/>
        </w:rPr>
        <w:t>2</w:t>
      </w:r>
      <w:r>
        <w:t xml:space="preserve">, </w:t>
      </w:r>
      <w:proofErr w:type="spellStart"/>
      <w:r>
        <w:t>Ba</w:t>
      </w:r>
      <w:proofErr w:type="spellEnd"/>
      <w:r>
        <w:t>(OH)</w:t>
      </w:r>
      <w:r w:rsidRPr="00623B0F">
        <w:rPr>
          <w:vertAlign w:val="subscript"/>
        </w:rPr>
        <w:t>2</w:t>
      </w:r>
      <w:r>
        <w:t>) and soluble salts (refer to solubility rules).</w:t>
      </w:r>
      <w:r w:rsidR="009058A5">
        <w:t xml:space="preserve"> Acids only ionize once! (One H</w:t>
      </w:r>
      <w:r w:rsidR="009058A5" w:rsidRPr="009058A5">
        <w:rPr>
          <w:vertAlign w:val="superscript"/>
        </w:rPr>
        <w:t>+</w:t>
      </w:r>
      <w:r w:rsidR="009058A5">
        <w:t xml:space="preserve"> comes off even if it is </w:t>
      </w:r>
      <w:proofErr w:type="spellStart"/>
      <w:r w:rsidR="009058A5">
        <w:t>di</w:t>
      </w:r>
      <w:proofErr w:type="spellEnd"/>
      <w:r w:rsidR="009058A5">
        <w:t xml:space="preserve"> or </w:t>
      </w:r>
      <w:proofErr w:type="spellStart"/>
      <w:r w:rsidR="009058A5">
        <w:t>triprotic</w:t>
      </w:r>
      <w:proofErr w:type="spellEnd"/>
      <w:r w:rsidR="009058A5">
        <w:t>).</w:t>
      </w:r>
    </w:p>
    <w:p w:rsidR="009058A5" w:rsidRDefault="009058A5" w:rsidP="009058A5"/>
    <w:p w:rsidR="009058A5" w:rsidRPr="009058A5" w:rsidRDefault="009058A5" w:rsidP="009058A5">
      <w:pPr>
        <w:rPr>
          <w:sz w:val="32"/>
        </w:rPr>
      </w:pPr>
      <w:r w:rsidRPr="009058A5">
        <w:rPr>
          <w:b/>
          <w:sz w:val="32"/>
          <w:u w:val="single"/>
        </w:rPr>
        <w:t>Organic Reactions</w:t>
      </w:r>
      <w:r w:rsidRPr="009058A5">
        <w:rPr>
          <w:sz w:val="32"/>
        </w:rPr>
        <w:t xml:space="preserve">: </w:t>
      </w:r>
      <w:r w:rsidRPr="00CE132D">
        <w:rPr>
          <w:b/>
          <w:sz w:val="32"/>
        </w:rPr>
        <w:t>Draw them out on scrap paper!!!</w:t>
      </w:r>
    </w:p>
    <w:p w:rsidR="009058A5" w:rsidRDefault="009058A5" w:rsidP="009058A5">
      <w:r>
        <w:t xml:space="preserve">1. </w:t>
      </w:r>
      <w:r w:rsidRPr="009058A5">
        <w:rPr>
          <w:b/>
          <w:i/>
          <w:color w:val="00B050"/>
        </w:rPr>
        <w:t>Combustion</w:t>
      </w:r>
      <w:r>
        <w:t>: “burns in oxygen” hydrocarbons always produce H</w:t>
      </w:r>
      <w:r w:rsidRPr="009058A5">
        <w:rPr>
          <w:vertAlign w:val="subscript"/>
        </w:rPr>
        <w:t>2</w:t>
      </w:r>
      <w:r>
        <w:t>O and CO</w:t>
      </w:r>
      <w:r w:rsidRPr="009058A5">
        <w:rPr>
          <w:vertAlign w:val="subscript"/>
        </w:rPr>
        <w:t>2</w:t>
      </w:r>
      <w:r>
        <w:t>. Other compounds will just form oxides of their elements.</w:t>
      </w:r>
    </w:p>
    <w:p w:rsidR="009058A5" w:rsidRPr="009058A5" w:rsidRDefault="009058A5" w:rsidP="009058A5">
      <w:pPr>
        <w:rPr>
          <w:color w:val="1F497D" w:themeColor="text2"/>
        </w:rPr>
      </w:pPr>
      <w:r>
        <w:rPr>
          <w:b/>
          <w:i/>
          <w:color w:val="00B050"/>
        </w:rPr>
        <w:tab/>
      </w:r>
      <w:r w:rsidR="00CE132D">
        <w:rPr>
          <w:b/>
          <w:i/>
          <w:color w:val="00B050"/>
        </w:rPr>
        <w:tab/>
      </w:r>
      <w:r w:rsidR="00CE132D">
        <w:rPr>
          <w:b/>
          <w:i/>
          <w:color w:val="00B050"/>
        </w:rPr>
        <w:tab/>
      </w:r>
      <w:r w:rsidRPr="009058A5">
        <w:rPr>
          <w:color w:val="1F497D" w:themeColor="text2"/>
        </w:rPr>
        <w:t>C</w:t>
      </w:r>
      <w:r w:rsidRPr="009058A5"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>H</w:t>
      </w:r>
      <w:r w:rsidRPr="009058A5">
        <w:rPr>
          <w:color w:val="1F497D" w:themeColor="text2"/>
          <w:vertAlign w:val="subscript"/>
        </w:rPr>
        <w:t>4</w:t>
      </w:r>
      <w:r>
        <w:rPr>
          <w:color w:val="1F497D" w:themeColor="text2"/>
        </w:rPr>
        <w:t xml:space="preserve"> + 3O</w:t>
      </w:r>
      <w:r w:rsidRPr="009058A5"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 xml:space="preserve"> </w:t>
      </w:r>
      <w:r w:rsidRPr="009058A5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2CO</w:t>
      </w:r>
      <w:r w:rsidRPr="009058A5"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 xml:space="preserve"> + 2H</w:t>
      </w:r>
      <w:r w:rsidRPr="009058A5"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>O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CE132D">
        <w:rPr>
          <w:color w:val="1F497D" w:themeColor="text2"/>
        </w:rPr>
        <w:tab/>
      </w:r>
      <w:r>
        <w:rPr>
          <w:color w:val="1F497D" w:themeColor="text2"/>
        </w:rPr>
        <w:t>S + O</w:t>
      </w:r>
      <w:r w:rsidRPr="009058A5"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 xml:space="preserve"> </w:t>
      </w:r>
      <w:r w:rsidRPr="009058A5">
        <w:rPr>
          <w:color w:val="1F497D" w:themeColor="text2"/>
        </w:rPr>
        <w:sym w:font="Wingdings" w:char="F0E0"/>
      </w:r>
      <w:r>
        <w:rPr>
          <w:color w:val="1F497D" w:themeColor="text2"/>
        </w:rPr>
        <w:t xml:space="preserve"> SO</w:t>
      </w:r>
      <w:r w:rsidRPr="009058A5">
        <w:rPr>
          <w:color w:val="1F497D" w:themeColor="text2"/>
          <w:vertAlign w:val="subscript"/>
        </w:rPr>
        <w:t>2</w:t>
      </w:r>
    </w:p>
    <w:p w:rsidR="009058A5" w:rsidRDefault="009058A5" w:rsidP="009058A5">
      <w:r>
        <w:t xml:space="preserve">2. </w:t>
      </w:r>
      <w:r w:rsidRPr="009058A5">
        <w:rPr>
          <w:b/>
          <w:i/>
          <w:color w:val="00B050"/>
        </w:rPr>
        <w:t>Addition</w:t>
      </w:r>
      <w:r>
        <w:t>: look for hydrocarbons with double or triple bonds that can be broken to literally add in hydrogen or halogens. One product is formed. (</w:t>
      </w:r>
      <w:proofErr w:type="spellStart"/>
      <w:r>
        <w:t>Syn</w:t>
      </w:r>
      <w:proofErr w:type="spellEnd"/>
      <w:r>
        <w:t>)</w:t>
      </w:r>
    </w:p>
    <w:p w:rsidR="009058A5" w:rsidRPr="009058A5" w:rsidRDefault="009058A5" w:rsidP="009058A5">
      <w:pPr>
        <w:rPr>
          <w:color w:val="1F497D" w:themeColor="text2"/>
        </w:rPr>
      </w:pPr>
      <w:r>
        <w:tab/>
      </w:r>
      <w:r w:rsidR="00CE132D">
        <w:tab/>
      </w:r>
      <w:r w:rsidR="00CE132D">
        <w:tab/>
      </w:r>
      <w:r w:rsidRPr="009058A5">
        <w:rPr>
          <w:color w:val="1F497D" w:themeColor="text2"/>
        </w:rPr>
        <w:t>C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>H</w:t>
      </w:r>
      <w:r w:rsidRPr="009058A5">
        <w:rPr>
          <w:color w:val="1F497D" w:themeColor="text2"/>
          <w:vertAlign w:val="subscript"/>
        </w:rPr>
        <w:t>4</w:t>
      </w:r>
      <w:r w:rsidRPr="009058A5">
        <w:rPr>
          <w:color w:val="1F497D" w:themeColor="text2"/>
        </w:rPr>
        <w:t xml:space="preserve"> + Br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 xml:space="preserve"> </w:t>
      </w:r>
      <w:r w:rsidRPr="009058A5">
        <w:rPr>
          <w:color w:val="1F497D" w:themeColor="text2"/>
        </w:rPr>
        <w:sym w:font="Wingdings" w:char="F0E0"/>
      </w:r>
      <w:r w:rsidRPr="009058A5">
        <w:rPr>
          <w:color w:val="1F497D" w:themeColor="text2"/>
        </w:rPr>
        <w:t xml:space="preserve"> C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>H</w:t>
      </w:r>
      <w:r w:rsidRPr="009058A5">
        <w:rPr>
          <w:color w:val="1F497D" w:themeColor="text2"/>
          <w:vertAlign w:val="subscript"/>
        </w:rPr>
        <w:t>4</w:t>
      </w:r>
      <w:r w:rsidRPr="009058A5">
        <w:rPr>
          <w:color w:val="1F497D" w:themeColor="text2"/>
        </w:rPr>
        <w:t>Br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ab/>
      </w:r>
      <w:r w:rsidRPr="009058A5">
        <w:rPr>
          <w:color w:val="1F497D" w:themeColor="text2"/>
        </w:rPr>
        <w:tab/>
      </w:r>
      <w:r w:rsidR="00CE132D">
        <w:rPr>
          <w:color w:val="1F497D" w:themeColor="text2"/>
        </w:rPr>
        <w:tab/>
      </w:r>
      <w:r w:rsidRPr="009058A5">
        <w:rPr>
          <w:color w:val="1F497D" w:themeColor="text2"/>
        </w:rPr>
        <w:t>C</w:t>
      </w:r>
      <w:r w:rsidRPr="009058A5">
        <w:rPr>
          <w:color w:val="1F497D" w:themeColor="text2"/>
          <w:vertAlign w:val="subscript"/>
        </w:rPr>
        <w:t>3</w:t>
      </w:r>
      <w:r w:rsidRPr="009058A5">
        <w:rPr>
          <w:color w:val="1F497D" w:themeColor="text2"/>
        </w:rPr>
        <w:t>H</w:t>
      </w:r>
      <w:r w:rsidRPr="009058A5">
        <w:rPr>
          <w:color w:val="1F497D" w:themeColor="text2"/>
          <w:vertAlign w:val="subscript"/>
        </w:rPr>
        <w:t>6</w:t>
      </w:r>
      <w:r w:rsidRPr="009058A5">
        <w:rPr>
          <w:color w:val="1F497D" w:themeColor="text2"/>
        </w:rPr>
        <w:t xml:space="preserve"> + H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 xml:space="preserve"> </w:t>
      </w:r>
      <w:r w:rsidRPr="009058A5">
        <w:rPr>
          <w:color w:val="1F497D" w:themeColor="text2"/>
        </w:rPr>
        <w:sym w:font="Wingdings" w:char="F0E0"/>
      </w:r>
      <w:r w:rsidRPr="009058A5">
        <w:rPr>
          <w:color w:val="1F497D" w:themeColor="text2"/>
        </w:rPr>
        <w:t xml:space="preserve"> C</w:t>
      </w:r>
      <w:r w:rsidRPr="009058A5">
        <w:rPr>
          <w:color w:val="1F497D" w:themeColor="text2"/>
          <w:vertAlign w:val="subscript"/>
        </w:rPr>
        <w:t>3</w:t>
      </w:r>
      <w:r w:rsidRPr="009058A5">
        <w:rPr>
          <w:color w:val="1F497D" w:themeColor="text2"/>
        </w:rPr>
        <w:t>H</w:t>
      </w:r>
      <w:r w:rsidRPr="009058A5">
        <w:rPr>
          <w:color w:val="1F497D" w:themeColor="text2"/>
          <w:vertAlign w:val="subscript"/>
        </w:rPr>
        <w:t>8</w:t>
      </w:r>
    </w:p>
    <w:p w:rsidR="009058A5" w:rsidRDefault="009058A5" w:rsidP="009058A5">
      <w:r>
        <w:t xml:space="preserve">3. </w:t>
      </w:r>
      <w:r w:rsidRPr="009058A5">
        <w:rPr>
          <w:b/>
          <w:i/>
          <w:color w:val="00B050"/>
        </w:rPr>
        <w:t>Substitution</w:t>
      </w:r>
      <w:r>
        <w:t>:</w:t>
      </w:r>
      <w:r w:rsidRPr="009058A5">
        <w:t xml:space="preserve"> </w:t>
      </w:r>
      <w:r>
        <w:t xml:space="preserve">look for hydrocarbons with only single bonds, where </w:t>
      </w:r>
      <w:proofErr w:type="gramStart"/>
      <w:r>
        <w:t>one hydrogen</w:t>
      </w:r>
      <w:proofErr w:type="gramEnd"/>
      <w:r>
        <w:t xml:space="preserve"> will switch with one halogen. Two products are formed</w:t>
      </w:r>
      <w:proofErr w:type="gramStart"/>
      <w:r>
        <w:t>.(</w:t>
      </w:r>
      <w:proofErr w:type="gramEnd"/>
      <w:r>
        <w:t>SR)</w:t>
      </w:r>
    </w:p>
    <w:p w:rsidR="009058A5" w:rsidRPr="009058A5" w:rsidRDefault="009058A5" w:rsidP="009058A5">
      <w:pPr>
        <w:rPr>
          <w:color w:val="1F497D" w:themeColor="text2"/>
        </w:rPr>
      </w:pPr>
      <w:r>
        <w:tab/>
      </w:r>
      <w:r w:rsidR="00CE132D">
        <w:tab/>
      </w:r>
      <w:r w:rsidR="00CE132D">
        <w:tab/>
      </w:r>
      <w:r w:rsidRPr="009058A5">
        <w:rPr>
          <w:color w:val="1F497D" w:themeColor="text2"/>
        </w:rPr>
        <w:t>C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>H</w:t>
      </w:r>
      <w:r>
        <w:rPr>
          <w:color w:val="1F497D" w:themeColor="text2"/>
          <w:vertAlign w:val="subscript"/>
        </w:rPr>
        <w:t>6</w:t>
      </w:r>
      <w:r w:rsidRPr="009058A5">
        <w:rPr>
          <w:color w:val="1F497D" w:themeColor="text2"/>
        </w:rPr>
        <w:t xml:space="preserve"> + Br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 xml:space="preserve"> </w:t>
      </w:r>
      <w:r w:rsidRPr="009058A5">
        <w:rPr>
          <w:color w:val="1F497D" w:themeColor="text2"/>
        </w:rPr>
        <w:sym w:font="Wingdings" w:char="F0E0"/>
      </w:r>
      <w:r w:rsidRPr="009058A5">
        <w:rPr>
          <w:color w:val="1F497D" w:themeColor="text2"/>
        </w:rPr>
        <w:t xml:space="preserve"> C</w:t>
      </w:r>
      <w:r w:rsidRPr="009058A5">
        <w:rPr>
          <w:color w:val="1F497D" w:themeColor="text2"/>
          <w:vertAlign w:val="subscript"/>
        </w:rPr>
        <w:t>2</w:t>
      </w:r>
      <w:r w:rsidRPr="009058A5">
        <w:rPr>
          <w:color w:val="1F497D" w:themeColor="text2"/>
        </w:rPr>
        <w:t>H</w:t>
      </w:r>
      <w:r>
        <w:rPr>
          <w:color w:val="1F497D" w:themeColor="text2"/>
          <w:vertAlign w:val="subscript"/>
        </w:rPr>
        <w:t>5</w:t>
      </w:r>
      <w:r w:rsidRPr="009058A5">
        <w:rPr>
          <w:color w:val="1F497D" w:themeColor="text2"/>
        </w:rPr>
        <w:t>Br</w:t>
      </w:r>
      <w:r>
        <w:rPr>
          <w:color w:val="1F497D" w:themeColor="text2"/>
          <w:vertAlign w:val="subscript"/>
        </w:rPr>
        <w:t xml:space="preserve"> </w:t>
      </w:r>
      <w:r>
        <w:rPr>
          <w:color w:val="1F497D" w:themeColor="text2"/>
        </w:rPr>
        <w:t xml:space="preserve">+ </w:t>
      </w:r>
      <w:proofErr w:type="spellStart"/>
      <w:r>
        <w:rPr>
          <w:color w:val="1F497D" w:themeColor="text2"/>
        </w:rPr>
        <w:t>HBr</w:t>
      </w:r>
      <w:proofErr w:type="spellEnd"/>
      <w:r w:rsidRPr="009058A5">
        <w:rPr>
          <w:color w:val="1F497D" w:themeColor="text2"/>
        </w:rPr>
        <w:tab/>
      </w:r>
      <w:r w:rsidRPr="009058A5">
        <w:rPr>
          <w:color w:val="1F497D" w:themeColor="text2"/>
        </w:rPr>
        <w:tab/>
      </w:r>
    </w:p>
    <w:p w:rsidR="009058A5" w:rsidRDefault="009058A5" w:rsidP="009058A5">
      <w:r>
        <w:t xml:space="preserve">4. </w:t>
      </w:r>
      <w:proofErr w:type="spellStart"/>
      <w:r w:rsidRPr="009058A5">
        <w:rPr>
          <w:b/>
          <w:i/>
          <w:color w:val="00B050"/>
        </w:rPr>
        <w:t>Esterification</w:t>
      </w:r>
      <w:proofErr w:type="spellEnd"/>
      <w:r>
        <w:t xml:space="preserve">: organic acids (-COOH) react with alcohols (-OH) to form esters (-COO-). </w:t>
      </w:r>
      <w:proofErr w:type="gramStart"/>
      <w:r>
        <w:t>H from acid and OH from alcohol form water.</w:t>
      </w:r>
      <w:proofErr w:type="gramEnd"/>
      <w:r>
        <w:t xml:space="preserve"> </w:t>
      </w:r>
    </w:p>
    <w:p w:rsidR="009058A5" w:rsidRPr="009058A5" w:rsidRDefault="009058A5" w:rsidP="009058A5">
      <w:pPr>
        <w:rPr>
          <w:color w:val="1F497D" w:themeColor="text2"/>
        </w:rPr>
      </w:pPr>
      <w:r>
        <w:tab/>
      </w:r>
      <w:r w:rsidR="00CE132D">
        <w:tab/>
      </w:r>
      <w:r w:rsidR="00CE132D">
        <w:tab/>
      </w:r>
      <w:r>
        <w:rPr>
          <w:color w:val="1F497D" w:themeColor="text2"/>
        </w:rPr>
        <w:t xml:space="preserve"> CH</w:t>
      </w:r>
      <w:r w:rsidRPr="00BD4FEF">
        <w:rPr>
          <w:color w:val="1F497D" w:themeColor="text2"/>
          <w:vertAlign w:val="subscript"/>
        </w:rPr>
        <w:t>3</w:t>
      </w:r>
      <w:r>
        <w:rPr>
          <w:color w:val="1F497D" w:themeColor="text2"/>
        </w:rPr>
        <w:t xml:space="preserve">COOH + </w:t>
      </w:r>
      <w:r w:rsidR="00BD4FEF">
        <w:rPr>
          <w:color w:val="1F497D" w:themeColor="text2"/>
        </w:rPr>
        <w:t>C</w:t>
      </w:r>
      <w:r w:rsidR="00BD4FEF" w:rsidRPr="00BD4FEF">
        <w:rPr>
          <w:color w:val="1F497D" w:themeColor="text2"/>
          <w:vertAlign w:val="subscript"/>
        </w:rPr>
        <w:t>2</w:t>
      </w:r>
      <w:r w:rsidR="00BD4FEF">
        <w:rPr>
          <w:color w:val="1F497D" w:themeColor="text2"/>
        </w:rPr>
        <w:t>H</w:t>
      </w:r>
      <w:r w:rsidR="00BD4FEF" w:rsidRPr="00BD4FEF">
        <w:rPr>
          <w:color w:val="1F497D" w:themeColor="text2"/>
          <w:vertAlign w:val="subscript"/>
        </w:rPr>
        <w:t>5</w:t>
      </w:r>
      <w:r w:rsidR="00BD4FEF">
        <w:rPr>
          <w:color w:val="1F497D" w:themeColor="text2"/>
        </w:rPr>
        <w:t xml:space="preserve">OH </w:t>
      </w:r>
      <w:r w:rsidR="00BD4FEF" w:rsidRPr="00BD4FEF">
        <w:rPr>
          <w:color w:val="1F497D" w:themeColor="text2"/>
        </w:rPr>
        <w:sym w:font="Wingdings" w:char="F0E0"/>
      </w:r>
      <w:r w:rsidR="00BD4FEF">
        <w:rPr>
          <w:color w:val="1F497D" w:themeColor="text2"/>
        </w:rPr>
        <w:t xml:space="preserve"> CH</w:t>
      </w:r>
      <w:r w:rsidR="00BD4FEF" w:rsidRPr="00BD4FEF">
        <w:rPr>
          <w:color w:val="1F497D" w:themeColor="text2"/>
          <w:vertAlign w:val="subscript"/>
        </w:rPr>
        <w:t>3</w:t>
      </w:r>
      <w:r w:rsidR="00BD4FEF">
        <w:rPr>
          <w:color w:val="1F497D" w:themeColor="text2"/>
        </w:rPr>
        <w:t>COOC</w:t>
      </w:r>
      <w:r w:rsidR="00BD4FEF" w:rsidRPr="00BD4FEF">
        <w:rPr>
          <w:color w:val="1F497D" w:themeColor="text2"/>
          <w:vertAlign w:val="subscript"/>
        </w:rPr>
        <w:t>2</w:t>
      </w:r>
      <w:r w:rsidR="00BD4FEF">
        <w:rPr>
          <w:color w:val="1F497D" w:themeColor="text2"/>
        </w:rPr>
        <w:t>H</w:t>
      </w:r>
      <w:r w:rsidR="00BD4FEF" w:rsidRPr="00BD4FEF">
        <w:rPr>
          <w:color w:val="1F497D" w:themeColor="text2"/>
          <w:vertAlign w:val="subscript"/>
        </w:rPr>
        <w:t>5</w:t>
      </w:r>
      <w:r w:rsidR="00BD4FEF">
        <w:rPr>
          <w:color w:val="1F497D" w:themeColor="text2"/>
        </w:rPr>
        <w:t xml:space="preserve"> + H</w:t>
      </w:r>
      <w:r w:rsidR="00BD4FEF" w:rsidRPr="00BD4FEF">
        <w:rPr>
          <w:color w:val="1F497D" w:themeColor="text2"/>
          <w:vertAlign w:val="subscript"/>
        </w:rPr>
        <w:t>2</w:t>
      </w:r>
      <w:r w:rsidR="00BD4FEF">
        <w:rPr>
          <w:color w:val="1F497D" w:themeColor="text2"/>
        </w:rPr>
        <w:t>O</w:t>
      </w:r>
    </w:p>
    <w:p w:rsidR="009058A5" w:rsidRDefault="009058A5" w:rsidP="009058A5">
      <w:r>
        <w:t xml:space="preserve">5. </w:t>
      </w:r>
      <w:r w:rsidRPr="009058A5">
        <w:rPr>
          <w:b/>
          <w:i/>
          <w:color w:val="00B050"/>
        </w:rPr>
        <w:t>Fermentation</w:t>
      </w:r>
      <w:r>
        <w:t>:</w:t>
      </w:r>
      <w:r w:rsidR="00696E52">
        <w:t xml:space="preserve"> Glucose (sugar) decomposes in the presence of a catalyst (yeast) to form alcohols (ethanol) and CO2 (decomposition reactions</w:t>
      </w:r>
      <w:r w:rsidR="00A139E3">
        <w:t xml:space="preserve"> always </w:t>
      </w:r>
      <w:r w:rsidR="00696E52">
        <w:t>form gases). This reaction always looks the same.</w:t>
      </w:r>
    </w:p>
    <w:p w:rsidR="009058A5" w:rsidRPr="00630A63" w:rsidRDefault="009058A5" w:rsidP="009058A5">
      <w:pPr>
        <w:rPr>
          <w:color w:val="1F497D" w:themeColor="text2"/>
        </w:rPr>
      </w:pPr>
      <w:r w:rsidRPr="00630A63">
        <w:tab/>
      </w:r>
      <w:r w:rsidR="00CE132D">
        <w:tab/>
      </w:r>
      <w:r w:rsidR="00CE132D">
        <w:tab/>
      </w:r>
      <w:r w:rsidRPr="00630A63">
        <w:rPr>
          <w:color w:val="1F497D" w:themeColor="text2"/>
        </w:rPr>
        <w:t>C</w:t>
      </w:r>
      <w:r w:rsidRPr="00630A63">
        <w:rPr>
          <w:color w:val="1F497D" w:themeColor="text2"/>
          <w:vertAlign w:val="subscript"/>
        </w:rPr>
        <w:t>6</w:t>
      </w:r>
      <w:r w:rsidRPr="00630A63">
        <w:rPr>
          <w:color w:val="1F497D" w:themeColor="text2"/>
        </w:rPr>
        <w:t>H</w:t>
      </w:r>
      <w:r w:rsidRPr="00630A63">
        <w:rPr>
          <w:color w:val="1F497D" w:themeColor="text2"/>
          <w:vertAlign w:val="subscript"/>
        </w:rPr>
        <w:t>12</w:t>
      </w:r>
      <w:r w:rsidRPr="00630A63">
        <w:rPr>
          <w:color w:val="1F497D" w:themeColor="text2"/>
        </w:rPr>
        <w:t>O</w:t>
      </w:r>
      <w:r w:rsidRPr="00630A63">
        <w:rPr>
          <w:color w:val="1F497D" w:themeColor="text2"/>
          <w:vertAlign w:val="subscript"/>
        </w:rPr>
        <w:t>6</w:t>
      </w:r>
      <w:r w:rsidRPr="00630A63">
        <w:rPr>
          <w:color w:val="1F497D" w:themeColor="text2"/>
        </w:rPr>
        <w:t xml:space="preserve"> </w:t>
      </w:r>
      <w:r w:rsidRPr="00630A63">
        <w:rPr>
          <w:color w:val="1F497D" w:themeColor="text2"/>
        </w:rPr>
        <w:sym w:font="Wingdings" w:char="F0E0"/>
      </w:r>
      <w:r w:rsidRPr="00630A63">
        <w:rPr>
          <w:color w:val="1F497D" w:themeColor="text2"/>
        </w:rPr>
        <w:t xml:space="preserve"> CO</w:t>
      </w:r>
      <w:r w:rsidRPr="00630A63">
        <w:rPr>
          <w:color w:val="1F497D" w:themeColor="text2"/>
          <w:vertAlign w:val="subscript"/>
        </w:rPr>
        <w:t>2</w:t>
      </w:r>
      <w:r w:rsidRPr="00630A63">
        <w:rPr>
          <w:color w:val="1F497D" w:themeColor="text2"/>
        </w:rPr>
        <w:t xml:space="preserve"> +</w:t>
      </w:r>
      <w:r w:rsidR="00BD4FEF" w:rsidRPr="00630A63">
        <w:rPr>
          <w:color w:val="1F497D" w:themeColor="text2"/>
        </w:rPr>
        <w:t xml:space="preserve"> C</w:t>
      </w:r>
      <w:r w:rsidR="00BD4FEF" w:rsidRPr="00630A63">
        <w:rPr>
          <w:color w:val="1F497D" w:themeColor="text2"/>
          <w:vertAlign w:val="subscript"/>
        </w:rPr>
        <w:t>2</w:t>
      </w:r>
      <w:r w:rsidR="00BD4FEF" w:rsidRPr="00630A63">
        <w:rPr>
          <w:color w:val="1F497D" w:themeColor="text2"/>
        </w:rPr>
        <w:t>H</w:t>
      </w:r>
      <w:r w:rsidR="00BD4FEF" w:rsidRPr="00630A63">
        <w:rPr>
          <w:color w:val="1F497D" w:themeColor="text2"/>
          <w:vertAlign w:val="subscript"/>
        </w:rPr>
        <w:t>5</w:t>
      </w:r>
      <w:r w:rsidR="00BD4FEF" w:rsidRPr="00630A63">
        <w:rPr>
          <w:color w:val="1F497D" w:themeColor="text2"/>
        </w:rPr>
        <w:t>OH</w:t>
      </w:r>
    </w:p>
    <w:p w:rsidR="00630A63" w:rsidRPr="00630A63" w:rsidRDefault="00630A63" w:rsidP="009058A5">
      <w:pPr>
        <w:rPr>
          <w:b/>
          <w:sz w:val="36"/>
          <w:u w:val="single"/>
        </w:rPr>
      </w:pPr>
    </w:p>
    <w:p w:rsidR="00630A63" w:rsidRPr="00630A63" w:rsidRDefault="00630A63" w:rsidP="009058A5">
      <w:pPr>
        <w:rPr>
          <w:b/>
          <w:sz w:val="36"/>
          <w:u w:val="single"/>
        </w:rPr>
      </w:pPr>
      <w:r w:rsidRPr="00CE132D">
        <w:rPr>
          <w:b/>
          <w:sz w:val="32"/>
          <w:u w:val="single"/>
        </w:rPr>
        <w:t>Solubility Rules</w:t>
      </w:r>
      <w:r w:rsidRPr="00630A63">
        <w:rPr>
          <w:b/>
          <w:sz w:val="36"/>
        </w:rPr>
        <w:t xml:space="preserve">: </w:t>
      </w:r>
      <w:r w:rsidRPr="00CE132D">
        <w:rPr>
          <w:b/>
          <w:sz w:val="32"/>
        </w:rPr>
        <w:t>Memorize!!! Time is running out…</w:t>
      </w:r>
    </w:p>
    <w:p w:rsidR="00630A63" w:rsidRPr="00630A63" w:rsidRDefault="00630A63" w:rsidP="00630A63">
      <w:pPr>
        <w:rPr>
          <w:b/>
          <w:iCs/>
          <w:u w:val="single"/>
        </w:rPr>
      </w:pPr>
      <w:r w:rsidRPr="00CE132D">
        <w:rPr>
          <w:b/>
          <w:i/>
          <w:iCs/>
          <w:color w:val="00B050"/>
        </w:rPr>
        <w:t>Always soluble</w:t>
      </w:r>
      <w:r w:rsidRPr="00630A63">
        <w:rPr>
          <w:iCs/>
        </w:rPr>
        <w:t>:</w:t>
      </w:r>
      <w:r w:rsidRPr="00630A63">
        <w:t xml:space="preserve">  </w:t>
      </w:r>
      <w:r w:rsidR="00CE132D">
        <w:tab/>
      </w:r>
      <w:r w:rsidR="00CE132D">
        <w:tab/>
      </w:r>
      <w:r w:rsidRPr="00630A63">
        <w:t>alkali metal ions (Li</w:t>
      </w:r>
      <w:r w:rsidRPr="00630A63">
        <w:rPr>
          <w:vertAlign w:val="superscript"/>
        </w:rPr>
        <w:t>+</w:t>
      </w:r>
      <w:r w:rsidRPr="00630A63">
        <w:t>, Na</w:t>
      </w:r>
      <w:r w:rsidRPr="00630A63">
        <w:rPr>
          <w:vertAlign w:val="superscript"/>
        </w:rPr>
        <w:t>+</w:t>
      </w:r>
      <w:r w:rsidRPr="00630A63">
        <w:t>, K</w:t>
      </w:r>
      <w:r w:rsidRPr="00630A63">
        <w:rPr>
          <w:vertAlign w:val="superscript"/>
        </w:rPr>
        <w:t>+</w:t>
      </w:r>
      <w:r w:rsidRPr="00630A63">
        <w:t xml:space="preserve">, </w:t>
      </w:r>
      <w:proofErr w:type="spellStart"/>
      <w:r w:rsidRPr="00630A63">
        <w:t>Rb</w:t>
      </w:r>
      <w:proofErr w:type="spellEnd"/>
      <w:r w:rsidRPr="00630A63">
        <w:rPr>
          <w:vertAlign w:val="superscript"/>
        </w:rPr>
        <w:t>+</w:t>
      </w:r>
      <w:r w:rsidRPr="00630A63">
        <w:t>, Cs</w:t>
      </w:r>
      <w:r w:rsidRPr="00630A63">
        <w:rPr>
          <w:vertAlign w:val="superscript"/>
        </w:rPr>
        <w:t>+</w:t>
      </w:r>
      <w:r w:rsidRPr="00630A63">
        <w:t>), NH</w:t>
      </w:r>
      <w:r w:rsidRPr="00630A63">
        <w:rPr>
          <w:vertAlign w:val="subscript"/>
        </w:rPr>
        <w:t>4</w:t>
      </w:r>
      <w:r w:rsidRPr="00630A63">
        <w:rPr>
          <w:vertAlign w:val="superscript"/>
        </w:rPr>
        <w:t>+</w:t>
      </w:r>
      <w:r w:rsidRPr="00630A63">
        <w:t>,</w:t>
      </w:r>
      <w:r>
        <w:t xml:space="preserve"> </w:t>
      </w:r>
      <w:r w:rsidRPr="00630A63">
        <w:t>NO</w:t>
      </w:r>
      <w:r w:rsidRPr="00630A63">
        <w:rPr>
          <w:vertAlign w:val="subscript"/>
        </w:rPr>
        <w:t>3</w:t>
      </w:r>
      <w:r w:rsidRPr="00630A63">
        <w:rPr>
          <w:vertAlign w:val="superscript"/>
        </w:rPr>
        <w:t>–</w:t>
      </w:r>
      <w:r w:rsidRPr="00630A63">
        <w:t>, ClO</w:t>
      </w:r>
      <w:r w:rsidRPr="00630A63">
        <w:rPr>
          <w:vertAlign w:val="subscript"/>
        </w:rPr>
        <w:t>3</w:t>
      </w:r>
      <w:r w:rsidRPr="00630A63">
        <w:rPr>
          <w:vertAlign w:val="superscript"/>
        </w:rPr>
        <w:t>–</w:t>
      </w:r>
      <w:r w:rsidRPr="00630A63">
        <w:t>, ClO</w:t>
      </w:r>
      <w:r w:rsidRPr="00630A63">
        <w:rPr>
          <w:vertAlign w:val="subscript"/>
        </w:rPr>
        <w:t>4</w:t>
      </w:r>
      <w:r w:rsidRPr="00630A63">
        <w:rPr>
          <w:vertAlign w:val="superscript"/>
        </w:rPr>
        <w:t>–</w:t>
      </w:r>
      <w:r w:rsidRPr="00630A63">
        <w:t>, C</w:t>
      </w:r>
      <w:r w:rsidRPr="00630A63">
        <w:rPr>
          <w:vertAlign w:val="subscript"/>
        </w:rPr>
        <w:t>2</w:t>
      </w:r>
      <w:r w:rsidRPr="00630A63">
        <w:t>H</w:t>
      </w:r>
      <w:r w:rsidRPr="00630A63">
        <w:rPr>
          <w:vertAlign w:val="subscript"/>
        </w:rPr>
        <w:t>3</w:t>
      </w:r>
      <w:r w:rsidRPr="00630A63">
        <w:t>O</w:t>
      </w:r>
      <w:r w:rsidRPr="00630A63">
        <w:rPr>
          <w:vertAlign w:val="subscript"/>
        </w:rPr>
        <w:t>2</w:t>
      </w:r>
      <w:r w:rsidRPr="00630A63">
        <w:rPr>
          <w:vertAlign w:val="superscript"/>
        </w:rPr>
        <w:t>–</w:t>
      </w:r>
    </w:p>
    <w:p w:rsidR="00630A63" w:rsidRPr="00CE132D" w:rsidRDefault="00630A63" w:rsidP="00CE132D">
      <w:pPr>
        <w:rPr>
          <w:i/>
          <w:iCs/>
        </w:rPr>
      </w:pPr>
      <w:r w:rsidRPr="00CE132D">
        <w:rPr>
          <w:b/>
          <w:i/>
          <w:iCs/>
          <w:color w:val="00B050"/>
        </w:rPr>
        <w:t>Generally soluble</w:t>
      </w:r>
      <w:r w:rsidRPr="00630A63">
        <w:rPr>
          <w:iCs/>
        </w:rPr>
        <w:t>:</w:t>
      </w:r>
      <w:r w:rsidRPr="00630A63">
        <w:rPr>
          <w:i/>
          <w:iCs/>
        </w:rPr>
        <w:tab/>
      </w:r>
      <w:r w:rsidRPr="00630A63">
        <w:rPr>
          <w:i/>
          <w:iCs/>
        </w:rPr>
        <w:tab/>
      </w:r>
      <w:proofErr w:type="spellStart"/>
      <w:r w:rsidRPr="00630A63">
        <w:t>Cl</w:t>
      </w:r>
      <w:proofErr w:type="spellEnd"/>
      <w:r w:rsidRPr="00630A63">
        <w:rPr>
          <w:vertAlign w:val="superscript"/>
        </w:rPr>
        <w:t>–</w:t>
      </w:r>
      <w:r w:rsidRPr="00630A63">
        <w:t>, Br</w:t>
      </w:r>
      <w:r w:rsidRPr="00630A63">
        <w:rPr>
          <w:vertAlign w:val="superscript"/>
        </w:rPr>
        <w:t>–</w:t>
      </w:r>
      <w:r w:rsidRPr="00630A63">
        <w:t>, I</w:t>
      </w:r>
      <w:r w:rsidRPr="00630A63">
        <w:rPr>
          <w:vertAlign w:val="superscript"/>
        </w:rPr>
        <w:t>–</w:t>
      </w:r>
      <w:r w:rsidRPr="00630A63">
        <w:tab/>
        <w:t>Soluble except Ag</w:t>
      </w:r>
      <w:r w:rsidRPr="00630A63">
        <w:rPr>
          <w:vertAlign w:val="superscript"/>
        </w:rPr>
        <w:t>+</w:t>
      </w:r>
      <w:r w:rsidRPr="00630A63">
        <w:t>, Pb</w:t>
      </w:r>
      <w:r w:rsidRPr="00630A63">
        <w:rPr>
          <w:vertAlign w:val="superscript"/>
        </w:rPr>
        <w:t>2+</w:t>
      </w:r>
      <w:r w:rsidRPr="00630A63">
        <w:t xml:space="preserve">, </w:t>
      </w:r>
      <w:proofErr w:type="gramStart"/>
      <w:r w:rsidRPr="00630A63">
        <w:t>Hg</w:t>
      </w:r>
      <w:r w:rsidRPr="00630A63">
        <w:rPr>
          <w:vertAlign w:val="subscript"/>
        </w:rPr>
        <w:t>2</w:t>
      </w:r>
      <w:r w:rsidRPr="00630A63">
        <w:rPr>
          <w:vertAlign w:val="superscript"/>
        </w:rPr>
        <w:t>2</w:t>
      </w:r>
      <w:proofErr w:type="gramEnd"/>
      <w:r w:rsidRPr="00630A63">
        <w:rPr>
          <w:vertAlign w:val="superscript"/>
        </w:rPr>
        <w:t>+</w:t>
      </w:r>
      <w:r w:rsidRPr="00630A63">
        <w:t xml:space="preserve"> </w:t>
      </w:r>
    </w:p>
    <w:p w:rsidR="00630A63" w:rsidRDefault="00CE132D" w:rsidP="00630A63">
      <w:pPr>
        <w:tabs>
          <w:tab w:val="left" w:pos="99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="00630A63" w:rsidRPr="00630A63">
        <w:t>F</w:t>
      </w:r>
      <w:r w:rsidR="00630A63" w:rsidRPr="00630A63">
        <w:rPr>
          <w:vertAlign w:val="superscript"/>
        </w:rPr>
        <w:t>–</w:t>
      </w:r>
      <w:r w:rsidR="00630A63" w:rsidRPr="00630A63">
        <w:tab/>
      </w:r>
      <w:r w:rsidR="00630A63">
        <w:tab/>
      </w:r>
      <w:r w:rsidR="00630A63" w:rsidRPr="00630A63">
        <w:t>Soluble except Ca</w:t>
      </w:r>
      <w:r w:rsidR="00630A63" w:rsidRPr="00630A63">
        <w:rPr>
          <w:vertAlign w:val="superscript"/>
        </w:rPr>
        <w:t>2+</w:t>
      </w:r>
      <w:r w:rsidR="00630A63" w:rsidRPr="00630A63">
        <w:t>, Sr</w:t>
      </w:r>
      <w:r w:rsidR="00630A63" w:rsidRPr="00630A63">
        <w:rPr>
          <w:vertAlign w:val="superscript"/>
        </w:rPr>
        <w:t>2+</w:t>
      </w:r>
      <w:r w:rsidR="00630A63" w:rsidRPr="00630A63">
        <w:t>, Ba</w:t>
      </w:r>
      <w:r w:rsidR="00630A63" w:rsidRPr="00630A63">
        <w:rPr>
          <w:vertAlign w:val="superscript"/>
        </w:rPr>
        <w:t>2+</w:t>
      </w:r>
      <w:r w:rsidR="00630A63" w:rsidRPr="00630A63">
        <w:t>, Pb</w:t>
      </w:r>
      <w:r w:rsidR="00630A63" w:rsidRPr="00630A63">
        <w:rPr>
          <w:vertAlign w:val="superscript"/>
        </w:rPr>
        <w:t>2</w:t>
      </w:r>
      <w:proofErr w:type="gramStart"/>
      <w:r w:rsidR="00630A63" w:rsidRPr="00630A63">
        <w:rPr>
          <w:vertAlign w:val="superscript"/>
        </w:rPr>
        <w:t>+</w:t>
      </w:r>
      <w:r w:rsidR="00630A63" w:rsidRPr="00630A63">
        <w:t xml:space="preserve"> ,</w:t>
      </w:r>
      <w:proofErr w:type="gramEnd"/>
      <w:r w:rsidR="00630A63" w:rsidRPr="00630A63">
        <w:t xml:space="preserve"> Mg</w:t>
      </w:r>
      <w:r w:rsidR="00630A63" w:rsidRPr="00630A63">
        <w:rPr>
          <w:vertAlign w:val="superscript"/>
        </w:rPr>
        <w:t xml:space="preserve">2+ </w:t>
      </w:r>
    </w:p>
    <w:p w:rsidR="00630A63" w:rsidRPr="00630A63" w:rsidRDefault="00CE132D" w:rsidP="00630A63">
      <w:pPr>
        <w:tabs>
          <w:tab w:val="left" w:pos="990"/>
        </w:tabs>
      </w:pPr>
      <w:r>
        <w:tab/>
      </w:r>
      <w:r>
        <w:tab/>
      </w:r>
      <w:r>
        <w:tab/>
      </w:r>
      <w:r>
        <w:tab/>
      </w:r>
      <w:r w:rsidR="00630A63" w:rsidRPr="00630A63">
        <w:t>SO</w:t>
      </w:r>
      <w:r w:rsidR="00630A63" w:rsidRPr="00630A63">
        <w:rPr>
          <w:vertAlign w:val="subscript"/>
        </w:rPr>
        <w:t>4</w:t>
      </w:r>
      <w:r w:rsidR="00630A63" w:rsidRPr="00630A63">
        <w:rPr>
          <w:vertAlign w:val="superscript"/>
        </w:rPr>
        <w:t>2–</w:t>
      </w:r>
      <w:r w:rsidR="00630A63" w:rsidRPr="00630A63">
        <w:tab/>
      </w:r>
      <w:r w:rsidR="00630A63">
        <w:tab/>
      </w:r>
      <w:r w:rsidR="00630A63" w:rsidRPr="00630A63">
        <w:t>Soluble except Ca</w:t>
      </w:r>
      <w:r w:rsidR="00630A63" w:rsidRPr="00630A63">
        <w:rPr>
          <w:vertAlign w:val="superscript"/>
        </w:rPr>
        <w:t>2+</w:t>
      </w:r>
      <w:r w:rsidR="00630A63" w:rsidRPr="00630A63">
        <w:t>, Sr</w:t>
      </w:r>
      <w:r w:rsidR="00630A63" w:rsidRPr="00630A63">
        <w:rPr>
          <w:vertAlign w:val="superscript"/>
        </w:rPr>
        <w:t>2+</w:t>
      </w:r>
      <w:r w:rsidR="00630A63" w:rsidRPr="00630A63">
        <w:t>, Ba</w:t>
      </w:r>
      <w:r w:rsidR="00630A63" w:rsidRPr="00630A63">
        <w:rPr>
          <w:vertAlign w:val="superscript"/>
        </w:rPr>
        <w:t>2+</w:t>
      </w:r>
      <w:r w:rsidR="00630A63" w:rsidRPr="00630A63">
        <w:t>, Pb</w:t>
      </w:r>
      <w:r w:rsidR="00630A63" w:rsidRPr="00630A63">
        <w:rPr>
          <w:vertAlign w:val="superscript"/>
        </w:rPr>
        <w:t>2+</w:t>
      </w:r>
      <w:r w:rsidR="00630A63" w:rsidRPr="00630A63">
        <w:t xml:space="preserve"> </w:t>
      </w:r>
    </w:p>
    <w:p w:rsidR="00630A63" w:rsidRPr="00CE132D" w:rsidRDefault="00630A63" w:rsidP="00630A63">
      <w:pPr>
        <w:tabs>
          <w:tab w:val="left" w:pos="990"/>
        </w:tabs>
        <w:rPr>
          <w:b/>
          <w:iCs/>
        </w:rPr>
      </w:pPr>
      <w:r w:rsidRPr="00CE132D">
        <w:rPr>
          <w:b/>
          <w:i/>
          <w:iCs/>
          <w:color w:val="00B050"/>
        </w:rPr>
        <w:t>Generally insoluble</w:t>
      </w:r>
      <w:r w:rsidRPr="00630A63">
        <w:rPr>
          <w:b/>
          <w:iCs/>
        </w:rPr>
        <w:t>:</w:t>
      </w:r>
      <w:r w:rsidR="00CE132D">
        <w:rPr>
          <w:b/>
          <w:iCs/>
        </w:rPr>
        <w:tab/>
      </w:r>
      <w:r w:rsidR="00CE132D">
        <w:rPr>
          <w:b/>
          <w:iCs/>
        </w:rPr>
        <w:tab/>
      </w:r>
      <w:r w:rsidRPr="00630A63">
        <w:t>O</w:t>
      </w:r>
      <w:r w:rsidRPr="00630A63">
        <w:rPr>
          <w:vertAlign w:val="superscript"/>
        </w:rPr>
        <w:t>2–</w:t>
      </w:r>
      <w:r w:rsidRPr="00630A63">
        <w:t>, OH</w:t>
      </w:r>
      <w:r w:rsidRPr="00630A63">
        <w:rPr>
          <w:vertAlign w:val="superscript"/>
        </w:rPr>
        <w:t>–</w:t>
      </w:r>
      <w:r w:rsidRPr="00630A63">
        <w:tab/>
        <w:t>Insoluble except</w:t>
      </w:r>
      <w:r w:rsidR="00C25628">
        <w:t xml:space="preserve"> alkali metals,</w:t>
      </w:r>
      <w:r w:rsidRPr="00630A63">
        <w:t xml:space="preserve"> NH</w:t>
      </w:r>
      <w:r w:rsidRPr="00630A63">
        <w:rPr>
          <w:vertAlign w:val="subscript"/>
        </w:rPr>
        <w:t>4</w:t>
      </w:r>
      <w:r w:rsidRPr="00630A63">
        <w:rPr>
          <w:vertAlign w:val="superscript"/>
        </w:rPr>
        <w:t>+</w:t>
      </w:r>
      <w:r>
        <w:t xml:space="preserve">, </w:t>
      </w:r>
      <w:r w:rsidRPr="00630A63">
        <w:t>Ca</w:t>
      </w:r>
      <w:r w:rsidRPr="00630A63">
        <w:rPr>
          <w:vertAlign w:val="superscript"/>
        </w:rPr>
        <w:t>2+</w:t>
      </w:r>
      <w:r w:rsidRPr="00630A63">
        <w:t>, Sr</w:t>
      </w:r>
      <w:r w:rsidRPr="00630A63">
        <w:rPr>
          <w:vertAlign w:val="superscript"/>
        </w:rPr>
        <w:t>2+</w:t>
      </w:r>
      <w:r w:rsidRPr="00630A63">
        <w:t>, Ba</w:t>
      </w:r>
      <w:r w:rsidRPr="00630A63">
        <w:rPr>
          <w:vertAlign w:val="superscript"/>
        </w:rPr>
        <w:t>2+</w:t>
      </w:r>
      <w:r w:rsidRPr="00630A63">
        <w:t xml:space="preserve"> </w:t>
      </w:r>
    </w:p>
    <w:p w:rsidR="00630A63" w:rsidRPr="00630A63" w:rsidRDefault="00CE132D" w:rsidP="00630A63">
      <w:pPr>
        <w:tabs>
          <w:tab w:val="left" w:pos="990"/>
        </w:tabs>
      </w:pPr>
      <w:r>
        <w:tab/>
      </w:r>
      <w:r>
        <w:tab/>
      </w:r>
      <w:r>
        <w:tab/>
      </w:r>
      <w:r>
        <w:tab/>
      </w:r>
      <w:r w:rsidR="00630A63" w:rsidRPr="00630A63">
        <w:t>CO</w:t>
      </w:r>
      <w:r w:rsidR="00630A63" w:rsidRPr="00630A63">
        <w:rPr>
          <w:vertAlign w:val="subscript"/>
        </w:rPr>
        <w:t>3</w:t>
      </w:r>
      <w:r w:rsidR="00630A63" w:rsidRPr="00630A63">
        <w:rPr>
          <w:vertAlign w:val="superscript"/>
        </w:rPr>
        <w:t>2–</w:t>
      </w:r>
      <w:r w:rsidR="00630A63" w:rsidRPr="00630A63">
        <w:t>, PO</w:t>
      </w:r>
      <w:r w:rsidR="00630A63" w:rsidRPr="00630A63">
        <w:rPr>
          <w:vertAlign w:val="subscript"/>
        </w:rPr>
        <w:t>4</w:t>
      </w:r>
      <w:r w:rsidR="00630A63" w:rsidRPr="00630A63">
        <w:rPr>
          <w:vertAlign w:val="superscript"/>
        </w:rPr>
        <w:t>3–</w:t>
      </w:r>
      <w:r w:rsidR="00630A63" w:rsidRPr="00630A63">
        <w:t>, S</w:t>
      </w:r>
      <w:r w:rsidR="00630A63" w:rsidRPr="00630A63">
        <w:rPr>
          <w:vertAlign w:val="superscript"/>
        </w:rPr>
        <w:t>2–</w:t>
      </w:r>
      <w:r w:rsidR="00630A63" w:rsidRPr="00630A63">
        <w:t>, SO</w:t>
      </w:r>
      <w:r w:rsidR="00630A63" w:rsidRPr="00630A63">
        <w:rPr>
          <w:vertAlign w:val="subscript"/>
        </w:rPr>
        <w:t>3</w:t>
      </w:r>
      <w:r w:rsidR="00630A63" w:rsidRPr="00630A63">
        <w:rPr>
          <w:vertAlign w:val="superscript"/>
        </w:rPr>
        <w:t>2–</w:t>
      </w:r>
      <w:r w:rsidR="00630A63" w:rsidRPr="00630A63">
        <w:t>, C</w:t>
      </w:r>
      <w:r w:rsidR="00630A63" w:rsidRPr="00630A63">
        <w:rPr>
          <w:vertAlign w:val="subscript"/>
        </w:rPr>
        <w:t>2</w:t>
      </w:r>
      <w:r w:rsidR="00630A63" w:rsidRPr="00630A63">
        <w:t>O</w:t>
      </w:r>
      <w:r w:rsidR="00630A63" w:rsidRPr="00630A63">
        <w:rPr>
          <w:vertAlign w:val="subscript"/>
        </w:rPr>
        <w:t>4</w:t>
      </w:r>
      <w:r w:rsidR="00630A63" w:rsidRPr="00630A63">
        <w:rPr>
          <w:vertAlign w:val="superscript"/>
        </w:rPr>
        <w:t>2–</w:t>
      </w:r>
      <w:r w:rsidR="00630A63" w:rsidRPr="00630A63">
        <w:t>, CrO</w:t>
      </w:r>
      <w:r w:rsidR="00630A63" w:rsidRPr="00630A63">
        <w:rPr>
          <w:vertAlign w:val="subscript"/>
        </w:rPr>
        <w:t>4</w:t>
      </w:r>
      <w:r w:rsidR="00630A63" w:rsidRPr="00630A63">
        <w:rPr>
          <w:vertAlign w:val="superscript"/>
        </w:rPr>
        <w:t>2–</w:t>
      </w:r>
      <w:r w:rsidR="000C16E3">
        <w:t xml:space="preserve">    </w:t>
      </w:r>
      <w:r w:rsidR="00630A63" w:rsidRPr="00630A63">
        <w:t>In</w:t>
      </w:r>
      <w:r w:rsidR="00C25628">
        <w:t>soluble except alkali metals,</w:t>
      </w:r>
      <w:r w:rsidR="00630A63" w:rsidRPr="00630A63">
        <w:t xml:space="preserve"> NH</w:t>
      </w:r>
      <w:r w:rsidR="00630A63" w:rsidRPr="00630A63">
        <w:rPr>
          <w:vertAlign w:val="subscript"/>
        </w:rPr>
        <w:t>4</w:t>
      </w:r>
      <w:r w:rsidR="00630A63" w:rsidRPr="00630A63">
        <w:rPr>
          <w:vertAlign w:val="superscript"/>
        </w:rPr>
        <w:t>+</w:t>
      </w:r>
    </w:p>
    <w:p w:rsidR="00630A63" w:rsidRPr="00630A63" w:rsidRDefault="00630A63" w:rsidP="009058A5">
      <w:pPr>
        <w:rPr>
          <w:sz w:val="28"/>
        </w:rPr>
      </w:pPr>
    </w:p>
    <w:sectPr w:rsidR="00630A63" w:rsidRPr="00630A63" w:rsidSect="00310E52"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28B0"/>
    <w:rsid w:val="00000BD4"/>
    <w:rsid w:val="000434C0"/>
    <w:rsid w:val="000C16E3"/>
    <w:rsid w:val="002C02A9"/>
    <w:rsid w:val="002D63A9"/>
    <w:rsid w:val="00310E52"/>
    <w:rsid w:val="00396BFB"/>
    <w:rsid w:val="003B5DD6"/>
    <w:rsid w:val="003F0EEB"/>
    <w:rsid w:val="0047155F"/>
    <w:rsid w:val="0049544E"/>
    <w:rsid w:val="00623B0F"/>
    <w:rsid w:val="00630A63"/>
    <w:rsid w:val="00696E52"/>
    <w:rsid w:val="007D331A"/>
    <w:rsid w:val="0087581F"/>
    <w:rsid w:val="009058A5"/>
    <w:rsid w:val="009A0FE1"/>
    <w:rsid w:val="009E35FB"/>
    <w:rsid w:val="00A04C82"/>
    <w:rsid w:val="00A139E3"/>
    <w:rsid w:val="00A87F96"/>
    <w:rsid w:val="00AD2A9B"/>
    <w:rsid w:val="00B1770C"/>
    <w:rsid w:val="00BD4FEF"/>
    <w:rsid w:val="00C119EC"/>
    <w:rsid w:val="00C134E0"/>
    <w:rsid w:val="00C25628"/>
    <w:rsid w:val="00C27551"/>
    <w:rsid w:val="00C76563"/>
    <w:rsid w:val="00C86F86"/>
    <w:rsid w:val="00CE132D"/>
    <w:rsid w:val="00D13BE6"/>
    <w:rsid w:val="00E228B0"/>
    <w:rsid w:val="00EC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DD4265-3D33-4A03-9FBA-D25B52099D36}" type="doc">
      <dgm:prSet loTypeId="urn:microsoft.com/office/officeart/2005/8/layout/hierarchy1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CE5A392B-C5D8-4C63-849A-E77E5BC3BE1D}">
      <dgm:prSet phldrT="[Text]" custT="1"/>
      <dgm:spPr/>
      <dgm:t>
        <a:bodyPr/>
        <a:lstStyle/>
        <a:p>
          <a:r>
            <a:rPr lang="en-US" sz="1400">
              <a:ln>
                <a:noFill/>
              </a:ln>
              <a:solidFill>
                <a:srgbClr val="00B050"/>
              </a:solidFill>
            </a:rPr>
            <a:t>Read both the question </a:t>
          </a:r>
          <a:r>
            <a:rPr lang="en-US" sz="1400" b="1" i="1">
              <a:ln>
                <a:noFill/>
              </a:ln>
              <a:solidFill>
                <a:srgbClr val="00B050"/>
              </a:solidFill>
            </a:rPr>
            <a:t>and </a:t>
          </a:r>
          <a:r>
            <a:rPr lang="en-US" sz="1400">
              <a:ln>
                <a:noFill/>
              </a:ln>
              <a:solidFill>
                <a:srgbClr val="00B050"/>
              </a:solidFill>
            </a:rPr>
            <a:t>the subquestion.</a:t>
          </a:r>
        </a:p>
      </dgm:t>
    </dgm:pt>
    <dgm:pt modelId="{2F739A7B-97C8-4168-9A1B-C9B526CAAFEA}" type="parTrans" cxnId="{FFF3F9A2-EF54-4479-86EF-0CCDB90A22F4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8B1EDF1B-3B9A-46C8-94B6-C3B9E84774A7}" type="sibTrans" cxnId="{FFF3F9A2-EF54-4479-86EF-0CCDB90A22F4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4282880E-F6F0-4B63-802C-AFC4E8A370AC}">
      <dgm:prSet phldrT="[Text]" custT="1"/>
      <dgm:spPr/>
      <dgm:t>
        <a:bodyPr/>
        <a:lstStyle/>
        <a:p>
          <a:r>
            <a:rPr lang="en-US" sz="1400" b="1">
              <a:ln>
                <a:noFill/>
              </a:ln>
              <a:solidFill>
                <a:srgbClr val="FF0000"/>
              </a:solidFill>
            </a:rPr>
            <a:t>One: </a:t>
          </a:r>
          <a:r>
            <a:rPr lang="en-US" sz="1400" b="1" i="1">
              <a:ln>
                <a:noFill/>
              </a:ln>
              <a:solidFill>
                <a:srgbClr val="00B050"/>
              </a:solidFill>
            </a:rPr>
            <a:t>Decomposition</a:t>
          </a:r>
          <a:r>
            <a:rPr lang="en-US" sz="1400">
              <a:ln>
                <a:noFill/>
              </a:ln>
            </a:rPr>
            <a:t> Subtract gases: O</a:t>
          </a:r>
          <a:r>
            <a:rPr lang="en-US" sz="1400" baseline="-25000">
              <a:ln>
                <a:noFill/>
              </a:ln>
            </a:rPr>
            <a:t>2</a:t>
          </a:r>
          <a:r>
            <a:rPr lang="en-US" sz="1400" baseline="30000">
              <a:ln>
                <a:noFill/>
              </a:ln>
            </a:rPr>
            <a:t>*</a:t>
          </a:r>
          <a:r>
            <a:rPr lang="en-US" sz="1400">
              <a:ln>
                <a:noFill/>
              </a:ln>
            </a:rPr>
            <a:t>, CO</a:t>
          </a:r>
          <a:r>
            <a:rPr lang="en-US" sz="1400" baseline="-25000">
              <a:ln>
                <a:noFill/>
              </a:ln>
            </a:rPr>
            <a:t>2</a:t>
          </a:r>
          <a:r>
            <a:rPr lang="en-US" sz="1400">
              <a:ln>
                <a:noFill/>
              </a:ln>
            </a:rPr>
            <a:t>, SO</a:t>
          </a:r>
          <a:r>
            <a:rPr lang="en-US" sz="1400" baseline="-25000">
              <a:ln>
                <a:noFill/>
              </a:ln>
            </a:rPr>
            <a:t>2</a:t>
          </a:r>
          <a:r>
            <a:rPr lang="en-US" sz="1400">
              <a:ln>
                <a:noFill/>
              </a:ln>
            </a:rPr>
            <a:t>, NH</a:t>
          </a:r>
          <a:r>
            <a:rPr lang="en-US" sz="1400" baseline="-25000">
              <a:ln>
                <a:noFill/>
              </a:ln>
            </a:rPr>
            <a:t>3 </a:t>
          </a:r>
        </a:p>
      </dgm:t>
    </dgm:pt>
    <dgm:pt modelId="{3EE304F8-0BCF-4A96-A52A-0153133A0CFA}" type="parTrans" cxnId="{F42EB2C1-C33F-46ED-9930-D0F2C868351D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9C59CD79-0EFD-4476-8662-E6A8B81676A4}" type="sibTrans" cxnId="{F42EB2C1-C33F-46ED-9930-D0F2C868351D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28010ED8-D2FF-4123-9A9B-7100D85A37FF}">
      <dgm:prSet phldrT="[Text]" custT="1"/>
      <dgm:spPr/>
      <dgm:t>
        <a:bodyPr/>
        <a:lstStyle/>
        <a:p>
          <a:r>
            <a:rPr lang="en-US" sz="1400">
              <a:ln>
                <a:noFill/>
              </a:ln>
            </a:rPr>
            <a:t>How many reactants are present?</a:t>
          </a:r>
        </a:p>
      </dgm:t>
    </dgm:pt>
    <dgm:pt modelId="{4E006044-DB6B-47C3-AE98-4C9F097A1AE8}" type="parTrans" cxnId="{532B3C9D-D5B2-456D-8BDA-D49BDF168D28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B08CC51D-30B8-4992-8B58-313D7005525B}" type="sibTrans" cxnId="{532B3C9D-D5B2-456D-8BDA-D49BDF168D28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B0D29FDE-4FE0-429A-A2F8-31D704F5402C}">
      <dgm:prSet phldrT="[Text]" custT="1"/>
      <dgm:spPr/>
      <dgm:t>
        <a:bodyPr/>
        <a:lstStyle/>
        <a:p>
          <a:r>
            <a:rPr lang="en-US" sz="1400" b="1">
              <a:ln>
                <a:noFill/>
              </a:ln>
              <a:solidFill>
                <a:srgbClr val="FF0000"/>
              </a:solidFill>
            </a:rPr>
            <a:t>Two: </a:t>
          </a:r>
          <a:r>
            <a:rPr lang="en-US" sz="1400">
              <a:ln>
                <a:noFill/>
              </a:ln>
            </a:rPr>
            <a:t>Is it a precipitation reaction? Look for a solid or gas to form.</a:t>
          </a:r>
        </a:p>
      </dgm:t>
    </dgm:pt>
    <dgm:pt modelId="{1265457D-BE01-45EF-AD98-192BFC9B7860}" type="parTrans" cxnId="{EF3EDFBB-069F-4DC1-B3BD-9B3D0500F0EC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BCAA4659-C513-4595-9F6D-77D9C8A29F09}" type="sibTrans" cxnId="{EF3EDFBB-069F-4DC1-B3BD-9B3D0500F0EC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7D7CE753-1BC3-4ABC-B06C-23247069CFDF}">
      <dgm:prSet phldrT="[Text]" custT="1"/>
      <dgm:spPr/>
      <dgm:t>
        <a:bodyPr/>
        <a:lstStyle/>
        <a:p>
          <a:r>
            <a:rPr lang="en-US" sz="1100" b="1">
              <a:ln>
                <a:noFill/>
              </a:ln>
              <a:solidFill>
                <a:srgbClr val="FF0000"/>
              </a:solidFill>
            </a:rPr>
            <a:t>Yes: </a:t>
          </a:r>
          <a:r>
            <a:rPr lang="en-US" sz="1100" b="1" i="1">
              <a:ln>
                <a:noFill/>
              </a:ln>
              <a:solidFill>
                <a:srgbClr val="00B050"/>
              </a:solidFill>
            </a:rPr>
            <a:t>DR</a:t>
          </a:r>
          <a:r>
            <a:rPr lang="en-US" sz="1100" b="1">
              <a:ln>
                <a:noFill/>
              </a:ln>
              <a:solidFill>
                <a:srgbClr val="FF0000"/>
              </a:solidFill>
            </a:rPr>
            <a:t> </a:t>
          </a:r>
          <a:r>
            <a:rPr lang="en-US" sz="1100">
              <a:ln>
                <a:noFill/>
              </a:ln>
            </a:rPr>
            <a:t>Write the formula of the precipitate or gas (CO</a:t>
          </a:r>
          <a:r>
            <a:rPr lang="en-US" sz="1100" baseline="-25000">
              <a:ln>
                <a:noFill/>
              </a:ln>
            </a:rPr>
            <a:t>2</a:t>
          </a:r>
          <a:r>
            <a:rPr lang="en-US" sz="1100">
              <a:ln>
                <a:noFill/>
              </a:ln>
            </a:rPr>
            <a:t>, SO</a:t>
          </a:r>
          <a:r>
            <a:rPr lang="en-US" sz="1100" baseline="-25000">
              <a:ln>
                <a:noFill/>
              </a:ln>
            </a:rPr>
            <a:t>2</a:t>
          </a:r>
          <a:r>
            <a:rPr lang="en-US" sz="1100">
              <a:ln>
                <a:noFill/>
              </a:ln>
            </a:rPr>
            <a:t>, NH</a:t>
          </a:r>
          <a:r>
            <a:rPr lang="en-US" sz="1100" baseline="-25000">
              <a:ln>
                <a:noFill/>
              </a:ln>
            </a:rPr>
            <a:t>3</a:t>
          </a:r>
          <a:r>
            <a:rPr lang="en-US" sz="1100">
              <a:ln>
                <a:noFill/>
              </a:ln>
            </a:rPr>
            <a:t>, H</a:t>
          </a:r>
          <a:r>
            <a:rPr lang="en-US" sz="1100" baseline="-25000">
              <a:ln>
                <a:noFill/>
              </a:ln>
            </a:rPr>
            <a:t>2</a:t>
          </a:r>
          <a:r>
            <a:rPr lang="en-US" sz="1100">
              <a:ln>
                <a:noFill/>
              </a:ln>
            </a:rPr>
            <a:t>S</a:t>
          </a:r>
          <a:r>
            <a:rPr lang="en-US" sz="1100" baseline="30000">
              <a:ln>
                <a:noFill/>
              </a:ln>
            </a:rPr>
            <a:t>*</a:t>
          </a:r>
          <a:r>
            <a:rPr lang="en-US" sz="1100">
              <a:ln>
                <a:noFill/>
              </a:ln>
            </a:rPr>
            <a:t>) first and ionize all others (except solids).</a:t>
          </a:r>
        </a:p>
      </dgm:t>
    </dgm:pt>
    <dgm:pt modelId="{78667C95-1015-4A3C-B840-405AC4E52565}" type="parTrans" cxnId="{1B5C6EED-807C-41E2-B1E2-5F5EAF9917D8}">
      <dgm:prSet/>
      <dgm:spPr/>
      <dgm:t>
        <a:bodyPr/>
        <a:lstStyle/>
        <a:p>
          <a:endParaRPr lang="en-US" b="1">
            <a:ln>
              <a:noFill/>
            </a:ln>
          </a:endParaRPr>
        </a:p>
      </dgm:t>
    </dgm:pt>
    <dgm:pt modelId="{FFDEF50D-2EC1-48EA-9C10-CAF22B44B452}" type="sibTrans" cxnId="{1B5C6EED-807C-41E2-B1E2-5F5EAF9917D8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FE71B910-6129-423B-9E22-6D816B7235B4}">
      <dgm:prSet phldrT="[Text]" custT="1"/>
      <dgm:spPr/>
      <dgm:t>
        <a:bodyPr/>
        <a:lstStyle/>
        <a:p>
          <a:r>
            <a:rPr lang="en-US" sz="1400" b="1">
              <a:ln>
                <a:noFill/>
              </a:ln>
              <a:solidFill>
                <a:srgbClr val="FF0000"/>
              </a:solidFill>
            </a:rPr>
            <a:t>No: </a:t>
          </a:r>
          <a:r>
            <a:rPr lang="en-US" sz="1400">
              <a:ln>
                <a:noFill/>
              </a:ln>
            </a:rPr>
            <a:t>Is one of the reactants an element?</a:t>
          </a:r>
        </a:p>
      </dgm:t>
    </dgm:pt>
    <dgm:pt modelId="{C8AD8A5B-D451-4815-8843-56697CF8748D}" type="parTrans" cxnId="{934C8EF5-8830-4F01-A238-786BF87A49F0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56D0F808-4335-4A36-BC06-4C2C4D9276B1}" type="sibTrans" cxnId="{934C8EF5-8830-4F01-A238-786BF87A49F0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26B034A4-2AB7-4C03-A3BA-FEBC72C117D3}">
      <dgm:prSet phldrT="[Text]" custT="1"/>
      <dgm:spPr/>
      <dgm:t>
        <a:bodyPr/>
        <a:lstStyle/>
        <a:p>
          <a:r>
            <a:rPr lang="en-US" sz="1200" b="1">
              <a:ln>
                <a:noFill/>
              </a:ln>
              <a:solidFill>
                <a:srgbClr val="FF0000"/>
              </a:solidFill>
            </a:rPr>
            <a:t>Yes:  </a:t>
          </a:r>
          <a:r>
            <a:rPr lang="en-US" sz="1200" b="1" i="1">
              <a:ln>
                <a:noFill/>
              </a:ln>
              <a:solidFill>
                <a:srgbClr val="00B050"/>
              </a:solidFill>
            </a:rPr>
            <a:t>Single replacement</a:t>
          </a:r>
          <a:r>
            <a:rPr lang="en-US" sz="1200" b="0">
              <a:ln>
                <a:noFill/>
              </a:ln>
              <a:solidFill>
                <a:srgbClr val="00B050"/>
              </a:solidFill>
            </a:rPr>
            <a:t>.  </a:t>
          </a:r>
          <a:r>
            <a:rPr lang="en-US" sz="1200">
              <a:ln>
                <a:noFill/>
              </a:ln>
            </a:rPr>
            <a:t>Make sure two elements change ox #. Check BrINClHOF. (unless  both are elements: </a:t>
          </a:r>
          <a:r>
            <a:rPr lang="en-US" sz="1200" b="1" i="1">
              <a:ln>
                <a:noFill/>
              </a:ln>
              <a:solidFill>
                <a:srgbClr val="00B050"/>
              </a:solidFill>
            </a:rPr>
            <a:t>synthesis</a:t>
          </a:r>
          <a:r>
            <a:rPr lang="en-US" sz="1200">
              <a:ln>
                <a:noFill/>
              </a:ln>
            </a:rPr>
            <a:t>)</a:t>
          </a:r>
        </a:p>
      </dgm:t>
    </dgm:pt>
    <dgm:pt modelId="{A3BB0E31-143E-43F7-9FCE-F188CB563D88}" type="parTrans" cxnId="{092E0F0A-872F-468E-B368-649E448E20C2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1627020B-7ED2-46D0-A3B1-576E68922CCA}" type="sibTrans" cxnId="{092E0F0A-872F-468E-B368-649E448E20C2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FEA92448-90F3-4DCC-9265-7C756C55DCA9}">
      <dgm:prSet phldrT="[Text]" custT="1"/>
      <dgm:spPr/>
      <dgm:t>
        <a:bodyPr/>
        <a:lstStyle/>
        <a:p>
          <a:r>
            <a:rPr lang="en-US" sz="1400" b="1">
              <a:ln>
                <a:noFill/>
              </a:ln>
              <a:solidFill>
                <a:srgbClr val="FF0000"/>
              </a:solidFill>
            </a:rPr>
            <a:t>No: </a:t>
          </a:r>
          <a:r>
            <a:rPr lang="en-US" sz="1400">
              <a:ln>
                <a:noFill/>
              </a:ln>
            </a:rPr>
            <a:t>Is an acid and a base present? </a:t>
          </a:r>
        </a:p>
      </dgm:t>
    </dgm:pt>
    <dgm:pt modelId="{690F4DEE-ABEC-4F20-98E2-13E93220823A}" type="parTrans" cxnId="{6FDA9C65-8904-4831-8A5E-5821E2D2633F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5936ACA4-5BA2-4CB7-8C07-76EC28C2E5CD}" type="sibTrans" cxnId="{6FDA9C65-8904-4831-8A5E-5821E2D2633F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2FC09082-EFFA-453A-A73D-FA6E7FF17BEE}">
      <dgm:prSet phldrT="[Text]" custT="1"/>
      <dgm:spPr/>
      <dgm:t>
        <a:bodyPr/>
        <a:lstStyle/>
        <a:p>
          <a:r>
            <a:rPr lang="en-US" sz="1100" b="1">
              <a:ln>
                <a:noFill/>
              </a:ln>
              <a:solidFill>
                <a:srgbClr val="FF0000"/>
              </a:solidFill>
            </a:rPr>
            <a:t>Yes: </a:t>
          </a:r>
          <a:r>
            <a:rPr lang="en-US" sz="1100" b="1" i="1">
              <a:ln>
                <a:noFill/>
              </a:ln>
              <a:solidFill>
                <a:srgbClr val="00B050"/>
              </a:solidFill>
            </a:rPr>
            <a:t>DR Acid/Base</a:t>
          </a:r>
          <a:r>
            <a:rPr lang="en-US" sz="1100" b="1" i="1">
              <a:ln>
                <a:noFill/>
              </a:ln>
            </a:rPr>
            <a:t> </a:t>
          </a:r>
          <a:r>
            <a:rPr lang="en-US" sz="1100">
              <a:ln>
                <a:noFill/>
              </a:ln>
            </a:rPr>
            <a:t>reaction. Water is made and a salt. Or in the even of an ion plus a base, create a complex ion, double the charge of the cation to decide how many basic units to include.</a:t>
          </a:r>
          <a:endParaRPr lang="en-US" sz="1600">
            <a:ln>
              <a:noFill/>
            </a:ln>
          </a:endParaRPr>
        </a:p>
      </dgm:t>
    </dgm:pt>
    <dgm:pt modelId="{31090EBE-E1A0-4CE5-AB51-3B6B5906A958}" type="parTrans" cxnId="{AC03F030-F9BB-4083-8117-841E99CE4360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ECE9B191-B1DF-4074-8A74-A439E5DCBECD}" type="sibTrans" cxnId="{AC03F030-F9BB-4083-8117-841E99CE4360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B8723398-940E-4918-BB1B-9F3494D8558C}">
      <dgm:prSet phldrT="[Text]" custT="1"/>
      <dgm:spPr/>
      <dgm:t>
        <a:bodyPr/>
        <a:lstStyle/>
        <a:p>
          <a:r>
            <a:rPr lang="en-US" sz="1200">
              <a:ln>
                <a:noFill/>
              </a:ln>
            </a:rPr>
            <a:t>Are the reactants oxides? </a:t>
          </a:r>
          <a:r>
            <a:rPr lang="en-US" sz="1200" b="1" i="1">
              <a:ln>
                <a:noFill/>
              </a:ln>
              <a:solidFill>
                <a:srgbClr val="00B050"/>
              </a:solidFill>
            </a:rPr>
            <a:t>Synthesis</a:t>
          </a:r>
        </a:p>
        <a:p>
          <a:r>
            <a:rPr lang="en-US" sz="1200" b="0" i="0">
              <a:ln>
                <a:noFill/>
              </a:ln>
              <a:solidFill>
                <a:schemeClr val="tx2"/>
              </a:solidFill>
            </a:rPr>
            <a:t>Metals make bases nonmetals make acids</a:t>
          </a:r>
        </a:p>
      </dgm:t>
    </dgm:pt>
    <dgm:pt modelId="{8742F5BD-7FD8-43EB-BFD7-F40325345BC8}" type="parTrans" cxnId="{8B524809-C0FB-47F4-8507-F4BFF9605799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D39B6168-D790-472C-BF08-A89B96A0DEB3}" type="sibTrans" cxnId="{8B524809-C0FB-47F4-8507-F4BFF9605799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8FEE927E-D98D-424F-AF8D-E23C10510EBB}" type="pres">
      <dgm:prSet presAssocID="{66DD4265-3D33-4A03-9FBA-D25B52099D3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4FB1758-6092-4B9E-91E9-73515D513579}" type="pres">
      <dgm:prSet presAssocID="{CE5A392B-C5D8-4C63-849A-E77E5BC3BE1D}" presName="hierRoot1" presStyleCnt="0"/>
      <dgm:spPr/>
    </dgm:pt>
    <dgm:pt modelId="{82548F21-4D5C-4B11-A460-0479A0DC88A0}" type="pres">
      <dgm:prSet presAssocID="{CE5A392B-C5D8-4C63-849A-E77E5BC3BE1D}" presName="composite" presStyleCnt="0"/>
      <dgm:spPr/>
    </dgm:pt>
    <dgm:pt modelId="{A759B61F-5B18-4228-B7CD-A0AE435E5312}" type="pres">
      <dgm:prSet presAssocID="{CE5A392B-C5D8-4C63-849A-E77E5BC3BE1D}" presName="background" presStyleLbl="node0" presStyleIdx="0" presStyleCnt="2"/>
      <dgm:spPr/>
    </dgm:pt>
    <dgm:pt modelId="{B36C0FFC-2966-4B63-A97D-86CDFFA095F1}" type="pres">
      <dgm:prSet presAssocID="{CE5A392B-C5D8-4C63-849A-E77E5BC3BE1D}" presName="text" presStyleLbl="fgAcc0" presStyleIdx="0" presStyleCnt="2" custScaleX="99013" custLinFactY="-14176" custLinFactNeighborX="302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BE1CA1-9807-46C8-9219-1BBC97940AEC}" type="pres">
      <dgm:prSet presAssocID="{CE5A392B-C5D8-4C63-849A-E77E5BC3BE1D}" presName="hierChild2" presStyleCnt="0"/>
      <dgm:spPr/>
    </dgm:pt>
    <dgm:pt modelId="{3F30B9C0-4709-498B-9FE1-2E6B2E5EBDBD}" type="pres">
      <dgm:prSet presAssocID="{28010ED8-D2FF-4123-9A9B-7100D85A37FF}" presName="hierRoot1" presStyleCnt="0"/>
      <dgm:spPr/>
    </dgm:pt>
    <dgm:pt modelId="{739C626A-15EE-41E0-B4A1-05CFC0A7CB6C}" type="pres">
      <dgm:prSet presAssocID="{28010ED8-D2FF-4123-9A9B-7100D85A37FF}" presName="composite" presStyleCnt="0"/>
      <dgm:spPr/>
    </dgm:pt>
    <dgm:pt modelId="{156F1D88-338D-423E-A46B-3B1E99CA279B}" type="pres">
      <dgm:prSet presAssocID="{28010ED8-D2FF-4123-9A9B-7100D85A37FF}" presName="background" presStyleLbl="node0" presStyleIdx="1" presStyleCnt="2"/>
      <dgm:spPr/>
    </dgm:pt>
    <dgm:pt modelId="{B29E0C0D-F427-4BF7-BF15-0C05751817B3}" type="pres">
      <dgm:prSet presAssocID="{28010ED8-D2FF-4123-9A9B-7100D85A37FF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71F601-12D6-4C41-8576-C05896A495BD}" type="pres">
      <dgm:prSet presAssocID="{28010ED8-D2FF-4123-9A9B-7100D85A37FF}" presName="hierChild2" presStyleCnt="0"/>
      <dgm:spPr/>
    </dgm:pt>
    <dgm:pt modelId="{4821DAD6-8800-41D7-8CC1-A2A349FF5CF3}" type="pres">
      <dgm:prSet presAssocID="{3EE304F8-0BCF-4A96-A52A-0153133A0CFA}" presName="Name10" presStyleLbl="parChTrans1D2" presStyleIdx="0" presStyleCnt="2"/>
      <dgm:spPr/>
      <dgm:t>
        <a:bodyPr/>
        <a:lstStyle/>
        <a:p>
          <a:endParaRPr lang="en-US"/>
        </a:p>
      </dgm:t>
    </dgm:pt>
    <dgm:pt modelId="{F5532EA4-0D99-4F86-A0E2-E55C046A4CD3}" type="pres">
      <dgm:prSet presAssocID="{4282880E-F6F0-4B63-802C-AFC4E8A370AC}" presName="hierRoot2" presStyleCnt="0"/>
      <dgm:spPr/>
    </dgm:pt>
    <dgm:pt modelId="{47BC7588-559A-42FE-ADB3-2D85222E6EB6}" type="pres">
      <dgm:prSet presAssocID="{4282880E-F6F0-4B63-802C-AFC4E8A370AC}" presName="composite2" presStyleCnt="0"/>
      <dgm:spPr/>
    </dgm:pt>
    <dgm:pt modelId="{6EB52F9C-6144-4E80-9A0A-D486794FB7D2}" type="pres">
      <dgm:prSet presAssocID="{4282880E-F6F0-4B63-802C-AFC4E8A370AC}" presName="background2" presStyleLbl="node2" presStyleIdx="0" presStyleCnt="2"/>
      <dgm:spPr/>
    </dgm:pt>
    <dgm:pt modelId="{AD87CE0E-5DEE-4988-98BB-6A7FA12E8F46}" type="pres">
      <dgm:prSet presAssocID="{4282880E-F6F0-4B63-802C-AFC4E8A370AC}" presName="text2" presStyleLbl="fgAcc2" presStyleIdx="0" presStyleCnt="2" custScaleX="150979" custScaleY="1386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F1A414-E914-4C6C-A75D-1B15DAF200F0}" type="pres">
      <dgm:prSet presAssocID="{4282880E-F6F0-4B63-802C-AFC4E8A370AC}" presName="hierChild3" presStyleCnt="0"/>
      <dgm:spPr/>
    </dgm:pt>
    <dgm:pt modelId="{446395A2-0134-40C2-BCC3-265C48AA4C0E}" type="pres">
      <dgm:prSet presAssocID="{1265457D-BE01-45EF-AD98-192BFC9B7860}" presName="Name10" presStyleLbl="parChTrans1D2" presStyleIdx="1" presStyleCnt="2"/>
      <dgm:spPr/>
      <dgm:t>
        <a:bodyPr/>
        <a:lstStyle/>
        <a:p>
          <a:endParaRPr lang="en-US"/>
        </a:p>
      </dgm:t>
    </dgm:pt>
    <dgm:pt modelId="{673ABD80-6F5C-4751-AE8F-4D22DE707788}" type="pres">
      <dgm:prSet presAssocID="{B0D29FDE-4FE0-429A-A2F8-31D704F5402C}" presName="hierRoot2" presStyleCnt="0"/>
      <dgm:spPr/>
    </dgm:pt>
    <dgm:pt modelId="{DCFCA124-9BEA-432C-9DD2-712D87C7FB19}" type="pres">
      <dgm:prSet presAssocID="{B0D29FDE-4FE0-429A-A2F8-31D704F5402C}" presName="composite2" presStyleCnt="0"/>
      <dgm:spPr/>
    </dgm:pt>
    <dgm:pt modelId="{2E37E25A-4B78-4BF4-9A94-A23FBFD19664}" type="pres">
      <dgm:prSet presAssocID="{B0D29FDE-4FE0-429A-A2F8-31D704F5402C}" presName="background2" presStyleLbl="node2" presStyleIdx="1" presStyleCnt="2"/>
      <dgm:spPr/>
    </dgm:pt>
    <dgm:pt modelId="{D8BAC6F9-F30C-4381-BECD-08AA9A1F30C4}" type="pres">
      <dgm:prSet presAssocID="{B0D29FDE-4FE0-429A-A2F8-31D704F5402C}" presName="text2" presStyleLbl="fgAcc2" presStyleIdx="1" presStyleCnt="2" custScaleX="137185" custScaleY="128139" custLinFactNeighborX="2412" custLinFactNeighborY="12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BD1105-4E2C-460F-B135-F9A9141F8139}" type="pres">
      <dgm:prSet presAssocID="{B0D29FDE-4FE0-429A-A2F8-31D704F5402C}" presName="hierChild3" presStyleCnt="0"/>
      <dgm:spPr/>
    </dgm:pt>
    <dgm:pt modelId="{069BEE10-BC1E-4758-85D3-3E528808157F}" type="pres">
      <dgm:prSet presAssocID="{78667C95-1015-4A3C-B840-405AC4E52565}" presName="Name17" presStyleLbl="parChTrans1D3" presStyleIdx="0" presStyleCnt="2"/>
      <dgm:spPr/>
      <dgm:t>
        <a:bodyPr/>
        <a:lstStyle/>
        <a:p>
          <a:endParaRPr lang="en-US"/>
        </a:p>
      </dgm:t>
    </dgm:pt>
    <dgm:pt modelId="{66FC7D1E-0873-4A70-83FA-6F9EB36C0131}" type="pres">
      <dgm:prSet presAssocID="{7D7CE753-1BC3-4ABC-B06C-23247069CFDF}" presName="hierRoot3" presStyleCnt="0"/>
      <dgm:spPr/>
    </dgm:pt>
    <dgm:pt modelId="{3B591E99-C49A-43D3-8920-49C9C98B651B}" type="pres">
      <dgm:prSet presAssocID="{7D7CE753-1BC3-4ABC-B06C-23247069CFDF}" presName="composite3" presStyleCnt="0"/>
      <dgm:spPr/>
    </dgm:pt>
    <dgm:pt modelId="{8D19BBDD-5230-4E0D-A92A-EC440A8976DA}" type="pres">
      <dgm:prSet presAssocID="{7D7CE753-1BC3-4ABC-B06C-23247069CFDF}" presName="background3" presStyleLbl="node3" presStyleIdx="0" presStyleCnt="2"/>
      <dgm:spPr/>
    </dgm:pt>
    <dgm:pt modelId="{7539556C-5BD0-4A2C-9189-27FE64EB52F9}" type="pres">
      <dgm:prSet presAssocID="{7D7CE753-1BC3-4ABC-B06C-23247069CFDF}" presName="text3" presStyleLbl="fgAcc3" presStyleIdx="0" presStyleCnt="2" custScaleX="121272" custScaleY="126349" custLinFactNeighborX="-22155" custLinFactNeighborY="-65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9F6554-B100-48EA-8DD0-BB2E89FD141A}" type="pres">
      <dgm:prSet presAssocID="{7D7CE753-1BC3-4ABC-B06C-23247069CFDF}" presName="hierChild4" presStyleCnt="0"/>
      <dgm:spPr/>
    </dgm:pt>
    <dgm:pt modelId="{F1015CDC-D7B7-4EDB-AC40-3035221B57CB}" type="pres">
      <dgm:prSet presAssocID="{C8AD8A5B-D451-4815-8843-56697CF8748D}" presName="Name17" presStyleLbl="parChTrans1D3" presStyleIdx="1" presStyleCnt="2"/>
      <dgm:spPr/>
      <dgm:t>
        <a:bodyPr/>
        <a:lstStyle/>
        <a:p>
          <a:endParaRPr lang="en-US"/>
        </a:p>
      </dgm:t>
    </dgm:pt>
    <dgm:pt modelId="{C0159AFE-22C0-464D-92C8-BABB012F10E0}" type="pres">
      <dgm:prSet presAssocID="{FE71B910-6129-423B-9E22-6D816B7235B4}" presName="hierRoot3" presStyleCnt="0"/>
      <dgm:spPr/>
    </dgm:pt>
    <dgm:pt modelId="{0E03D57C-C970-4EC1-AE9C-F2C55BA182BD}" type="pres">
      <dgm:prSet presAssocID="{FE71B910-6129-423B-9E22-6D816B7235B4}" presName="composite3" presStyleCnt="0"/>
      <dgm:spPr/>
    </dgm:pt>
    <dgm:pt modelId="{7AFD5C9C-391E-4FE5-8CB5-EE5DA88C2653}" type="pres">
      <dgm:prSet presAssocID="{FE71B910-6129-423B-9E22-6D816B7235B4}" presName="background3" presStyleLbl="node3" presStyleIdx="1" presStyleCnt="2"/>
      <dgm:spPr/>
    </dgm:pt>
    <dgm:pt modelId="{7CE0C43C-E7E4-479B-BE13-815A188A5DBC}" type="pres">
      <dgm:prSet presAssocID="{FE71B910-6129-423B-9E22-6D816B7235B4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C374AE-2B32-4C24-99ED-93F37C58520E}" type="pres">
      <dgm:prSet presAssocID="{FE71B910-6129-423B-9E22-6D816B7235B4}" presName="hierChild4" presStyleCnt="0"/>
      <dgm:spPr/>
    </dgm:pt>
    <dgm:pt modelId="{8378368F-1468-407A-8894-A9DE937DCE55}" type="pres">
      <dgm:prSet presAssocID="{A3BB0E31-143E-43F7-9FCE-F188CB563D88}" presName="Name23" presStyleLbl="parChTrans1D4" presStyleIdx="0" presStyleCnt="4"/>
      <dgm:spPr/>
      <dgm:t>
        <a:bodyPr/>
        <a:lstStyle/>
        <a:p>
          <a:endParaRPr lang="en-US"/>
        </a:p>
      </dgm:t>
    </dgm:pt>
    <dgm:pt modelId="{5AD303A2-4250-4215-8861-051EB3E65AE8}" type="pres">
      <dgm:prSet presAssocID="{26B034A4-2AB7-4C03-A3BA-FEBC72C117D3}" presName="hierRoot4" presStyleCnt="0"/>
      <dgm:spPr/>
    </dgm:pt>
    <dgm:pt modelId="{EB6C4F14-A0AE-47C7-92EF-18A4EEC4D708}" type="pres">
      <dgm:prSet presAssocID="{26B034A4-2AB7-4C03-A3BA-FEBC72C117D3}" presName="composite4" presStyleCnt="0"/>
      <dgm:spPr/>
    </dgm:pt>
    <dgm:pt modelId="{46A5937D-D42C-4B9F-9327-CAC4CF96922E}" type="pres">
      <dgm:prSet presAssocID="{26B034A4-2AB7-4C03-A3BA-FEBC72C117D3}" presName="background4" presStyleLbl="node4" presStyleIdx="0" presStyleCnt="4"/>
      <dgm:spPr/>
    </dgm:pt>
    <dgm:pt modelId="{FC7241FC-EBF6-4E2A-984E-5D73E0FEA301}" type="pres">
      <dgm:prSet presAssocID="{26B034A4-2AB7-4C03-A3BA-FEBC72C117D3}" presName="text4" presStyleLbl="fgAcc4" presStyleIdx="0" presStyleCnt="4" custScaleX="183297" custScaleY="104361" custLinFactNeighborX="-15523" custLinFactNeighborY="51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0B737C-282B-4DC9-8AAE-D236D2C3B4B1}" type="pres">
      <dgm:prSet presAssocID="{26B034A4-2AB7-4C03-A3BA-FEBC72C117D3}" presName="hierChild5" presStyleCnt="0"/>
      <dgm:spPr/>
    </dgm:pt>
    <dgm:pt modelId="{E0AF56CE-0012-489B-9867-36CEA0BCB4C6}" type="pres">
      <dgm:prSet presAssocID="{690F4DEE-ABEC-4F20-98E2-13E93220823A}" presName="Name23" presStyleLbl="parChTrans1D4" presStyleIdx="1" presStyleCnt="4"/>
      <dgm:spPr/>
      <dgm:t>
        <a:bodyPr/>
        <a:lstStyle/>
        <a:p>
          <a:endParaRPr lang="en-US"/>
        </a:p>
      </dgm:t>
    </dgm:pt>
    <dgm:pt modelId="{2916F433-1773-4379-8646-52D25F80ECB3}" type="pres">
      <dgm:prSet presAssocID="{FEA92448-90F3-4DCC-9265-7C756C55DCA9}" presName="hierRoot4" presStyleCnt="0"/>
      <dgm:spPr/>
    </dgm:pt>
    <dgm:pt modelId="{89FDA077-4AAB-41AF-94AF-0999605995A8}" type="pres">
      <dgm:prSet presAssocID="{FEA92448-90F3-4DCC-9265-7C756C55DCA9}" presName="composite4" presStyleCnt="0"/>
      <dgm:spPr/>
    </dgm:pt>
    <dgm:pt modelId="{593EAC2F-22E0-484B-AE8B-B87BB8591986}" type="pres">
      <dgm:prSet presAssocID="{FEA92448-90F3-4DCC-9265-7C756C55DCA9}" presName="background4" presStyleLbl="node4" presStyleIdx="1" presStyleCnt="4"/>
      <dgm:spPr/>
    </dgm:pt>
    <dgm:pt modelId="{F882EBD2-BC93-4B6A-B563-CBFF25477123}" type="pres">
      <dgm:prSet presAssocID="{FEA92448-90F3-4DCC-9265-7C756C55DCA9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5D7A24-1E16-4F03-9FF6-DB147A8D6DBF}" type="pres">
      <dgm:prSet presAssocID="{FEA92448-90F3-4DCC-9265-7C756C55DCA9}" presName="hierChild5" presStyleCnt="0"/>
      <dgm:spPr/>
    </dgm:pt>
    <dgm:pt modelId="{6048C644-DE59-4A1E-9F2B-CD4D559D638F}" type="pres">
      <dgm:prSet presAssocID="{31090EBE-E1A0-4CE5-AB51-3B6B5906A958}" presName="Name23" presStyleLbl="parChTrans1D4" presStyleIdx="2" presStyleCnt="4"/>
      <dgm:spPr/>
      <dgm:t>
        <a:bodyPr/>
        <a:lstStyle/>
        <a:p>
          <a:endParaRPr lang="en-US"/>
        </a:p>
      </dgm:t>
    </dgm:pt>
    <dgm:pt modelId="{3CA7464D-20C7-40B9-B4B2-8C8DECF42EBD}" type="pres">
      <dgm:prSet presAssocID="{2FC09082-EFFA-453A-A73D-FA6E7FF17BEE}" presName="hierRoot4" presStyleCnt="0"/>
      <dgm:spPr/>
    </dgm:pt>
    <dgm:pt modelId="{9F0758B0-C77C-49BD-A552-21E55184BE11}" type="pres">
      <dgm:prSet presAssocID="{2FC09082-EFFA-453A-A73D-FA6E7FF17BEE}" presName="composite4" presStyleCnt="0"/>
      <dgm:spPr/>
    </dgm:pt>
    <dgm:pt modelId="{7CF066D8-3488-433F-AED7-A69F247DD8AA}" type="pres">
      <dgm:prSet presAssocID="{2FC09082-EFFA-453A-A73D-FA6E7FF17BEE}" presName="background4" presStyleLbl="node4" presStyleIdx="2" presStyleCnt="4"/>
      <dgm:spPr/>
    </dgm:pt>
    <dgm:pt modelId="{7A198AFD-C4B2-41E6-8150-CCB6F812628F}" type="pres">
      <dgm:prSet presAssocID="{2FC09082-EFFA-453A-A73D-FA6E7FF17BEE}" presName="text4" presStyleLbl="fgAcc4" presStyleIdx="2" presStyleCnt="4" custScaleX="137110" custScaleY="1843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E81EF1-27F8-4351-8A59-924BDA9208D2}" type="pres">
      <dgm:prSet presAssocID="{2FC09082-EFFA-453A-A73D-FA6E7FF17BEE}" presName="hierChild5" presStyleCnt="0"/>
      <dgm:spPr/>
    </dgm:pt>
    <dgm:pt modelId="{8371EF38-082D-4210-9A6E-E5F14E1B0FF4}" type="pres">
      <dgm:prSet presAssocID="{8742F5BD-7FD8-43EB-BFD7-F40325345BC8}" presName="Name23" presStyleLbl="parChTrans1D4" presStyleIdx="3" presStyleCnt="4"/>
      <dgm:spPr/>
      <dgm:t>
        <a:bodyPr/>
        <a:lstStyle/>
        <a:p>
          <a:endParaRPr lang="en-US"/>
        </a:p>
      </dgm:t>
    </dgm:pt>
    <dgm:pt modelId="{15FCBB10-C7FC-4E0A-AAB3-26F82BF0448A}" type="pres">
      <dgm:prSet presAssocID="{B8723398-940E-4918-BB1B-9F3494D8558C}" presName="hierRoot4" presStyleCnt="0"/>
      <dgm:spPr/>
    </dgm:pt>
    <dgm:pt modelId="{F0F04B46-D4E6-43A1-A260-E257181738F6}" type="pres">
      <dgm:prSet presAssocID="{B8723398-940E-4918-BB1B-9F3494D8558C}" presName="composite4" presStyleCnt="0"/>
      <dgm:spPr/>
    </dgm:pt>
    <dgm:pt modelId="{43A6A374-5A6D-4A9A-B5A4-4495736CD0A2}" type="pres">
      <dgm:prSet presAssocID="{B8723398-940E-4918-BB1B-9F3494D8558C}" presName="background4" presStyleLbl="node4" presStyleIdx="3" presStyleCnt="4"/>
      <dgm:spPr/>
    </dgm:pt>
    <dgm:pt modelId="{14173E3B-2AD1-4FD8-BB8D-C1FCF95DADE1}" type="pres">
      <dgm:prSet presAssocID="{B8723398-940E-4918-BB1B-9F3494D8558C}" presName="text4" presStyleLbl="fgAcc4" presStyleIdx="3" presStyleCnt="4" custScaleX="105733" custScaleY="186347" custLinFactNeighborX="-4040" custLinFactNeighborY="-114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CF8339-75D5-4F9B-B6ED-66391AFAD64C}" type="pres">
      <dgm:prSet presAssocID="{B8723398-940E-4918-BB1B-9F3494D8558C}" presName="hierChild5" presStyleCnt="0"/>
      <dgm:spPr/>
    </dgm:pt>
  </dgm:ptLst>
  <dgm:cxnLst>
    <dgm:cxn modelId="{AC03F030-F9BB-4083-8117-841E99CE4360}" srcId="{FEA92448-90F3-4DCC-9265-7C756C55DCA9}" destId="{2FC09082-EFFA-453A-A73D-FA6E7FF17BEE}" srcOrd="0" destOrd="0" parTransId="{31090EBE-E1A0-4CE5-AB51-3B6B5906A958}" sibTransId="{ECE9B191-B1DF-4074-8A74-A439E5DCBECD}"/>
    <dgm:cxn modelId="{FFF3F9A2-EF54-4479-86EF-0CCDB90A22F4}" srcId="{66DD4265-3D33-4A03-9FBA-D25B52099D36}" destId="{CE5A392B-C5D8-4C63-849A-E77E5BC3BE1D}" srcOrd="0" destOrd="0" parTransId="{2F739A7B-97C8-4168-9A1B-C9B526CAAFEA}" sibTransId="{8B1EDF1B-3B9A-46C8-94B6-C3B9E84774A7}"/>
    <dgm:cxn modelId="{532B3C9D-D5B2-456D-8BDA-D49BDF168D28}" srcId="{66DD4265-3D33-4A03-9FBA-D25B52099D36}" destId="{28010ED8-D2FF-4123-9A9B-7100D85A37FF}" srcOrd="1" destOrd="0" parTransId="{4E006044-DB6B-47C3-AE98-4C9F097A1AE8}" sibTransId="{B08CC51D-30B8-4992-8B58-313D7005525B}"/>
    <dgm:cxn modelId="{F42EB2C1-C33F-46ED-9930-D0F2C868351D}" srcId="{28010ED8-D2FF-4123-9A9B-7100D85A37FF}" destId="{4282880E-F6F0-4B63-802C-AFC4E8A370AC}" srcOrd="0" destOrd="0" parTransId="{3EE304F8-0BCF-4A96-A52A-0153133A0CFA}" sibTransId="{9C59CD79-0EFD-4476-8662-E6A8B81676A4}"/>
    <dgm:cxn modelId="{8B524809-C0FB-47F4-8507-F4BFF9605799}" srcId="{FEA92448-90F3-4DCC-9265-7C756C55DCA9}" destId="{B8723398-940E-4918-BB1B-9F3494D8558C}" srcOrd="1" destOrd="0" parTransId="{8742F5BD-7FD8-43EB-BFD7-F40325345BC8}" sibTransId="{D39B6168-D790-472C-BF08-A89B96A0DEB3}"/>
    <dgm:cxn modelId="{1B5C6EED-807C-41E2-B1E2-5F5EAF9917D8}" srcId="{B0D29FDE-4FE0-429A-A2F8-31D704F5402C}" destId="{7D7CE753-1BC3-4ABC-B06C-23247069CFDF}" srcOrd="0" destOrd="0" parTransId="{78667C95-1015-4A3C-B840-405AC4E52565}" sibTransId="{FFDEF50D-2EC1-48EA-9C10-CAF22B44B452}"/>
    <dgm:cxn modelId="{D2EC72D8-EC1A-4820-8740-C59A3D6DF000}" type="presOf" srcId="{8742F5BD-7FD8-43EB-BFD7-F40325345BC8}" destId="{8371EF38-082D-4210-9A6E-E5F14E1B0FF4}" srcOrd="0" destOrd="0" presId="urn:microsoft.com/office/officeart/2005/8/layout/hierarchy1"/>
    <dgm:cxn modelId="{06611990-E1B8-4009-A32C-37F180FB5AA3}" type="presOf" srcId="{1265457D-BE01-45EF-AD98-192BFC9B7860}" destId="{446395A2-0134-40C2-BCC3-265C48AA4C0E}" srcOrd="0" destOrd="0" presId="urn:microsoft.com/office/officeart/2005/8/layout/hierarchy1"/>
    <dgm:cxn modelId="{FE031243-C185-4493-BA9D-AAFBB5E9E9A5}" type="presOf" srcId="{690F4DEE-ABEC-4F20-98E2-13E93220823A}" destId="{E0AF56CE-0012-489B-9867-36CEA0BCB4C6}" srcOrd="0" destOrd="0" presId="urn:microsoft.com/office/officeart/2005/8/layout/hierarchy1"/>
    <dgm:cxn modelId="{DA3B16F8-D594-4CD3-97E6-AE83114FB520}" type="presOf" srcId="{66DD4265-3D33-4A03-9FBA-D25B52099D36}" destId="{8FEE927E-D98D-424F-AF8D-E23C10510EBB}" srcOrd="0" destOrd="0" presId="urn:microsoft.com/office/officeart/2005/8/layout/hierarchy1"/>
    <dgm:cxn modelId="{092E0F0A-872F-468E-B368-649E448E20C2}" srcId="{FE71B910-6129-423B-9E22-6D816B7235B4}" destId="{26B034A4-2AB7-4C03-A3BA-FEBC72C117D3}" srcOrd="0" destOrd="0" parTransId="{A3BB0E31-143E-43F7-9FCE-F188CB563D88}" sibTransId="{1627020B-7ED2-46D0-A3B1-576E68922CCA}"/>
    <dgm:cxn modelId="{1A0460BC-FE4D-467E-AD8F-4E0B0211AB30}" type="presOf" srcId="{B8723398-940E-4918-BB1B-9F3494D8558C}" destId="{14173E3B-2AD1-4FD8-BB8D-C1FCF95DADE1}" srcOrd="0" destOrd="0" presId="urn:microsoft.com/office/officeart/2005/8/layout/hierarchy1"/>
    <dgm:cxn modelId="{934C8EF5-8830-4F01-A238-786BF87A49F0}" srcId="{B0D29FDE-4FE0-429A-A2F8-31D704F5402C}" destId="{FE71B910-6129-423B-9E22-6D816B7235B4}" srcOrd="1" destOrd="0" parTransId="{C8AD8A5B-D451-4815-8843-56697CF8748D}" sibTransId="{56D0F808-4335-4A36-BC06-4C2C4D9276B1}"/>
    <dgm:cxn modelId="{81C80C90-A531-444F-BBF8-071709678314}" type="presOf" srcId="{A3BB0E31-143E-43F7-9FCE-F188CB563D88}" destId="{8378368F-1468-407A-8894-A9DE937DCE55}" srcOrd="0" destOrd="0" presId="urn:microsoft.com/office/officeart/2005/8/layout/hierarchy1"/>
    <dgm:cxn modelId="{B63D8142-7D22-4881-928E-38EEE5C3B046}" type="presOf" srcId="{FEA92448-90F3-4DCC-9265-7C756C55DCA9}" destId="{F882EBD2-BC93-4B6A-B563-CBFF25477123}" srcOrd="0" destOrd="0" presId="urn:microsoft.com/office/officeart/2005/8/layout/hierarchy1"/>
    <dgm:cxn modelId="{6465C14D-511E-4E8B-90E2-1E9F66D9B93D}" type="presOf" srcId="{4282880E-F6F0-4B63-802C-AFC4E8A370AC}" destId="{AD87CE0E-5DEE-4988-98BB-6A7FA12E8F46}" srcOrd="0" destOrd="0" presId="urn:microsoft.com/office/officeart/2005/8/layout/hierarchy1"/>
    <dgm:cxn modelId="{BD1B5B2B-8FB6-4E90-84B7-D3850444C72F}" type="presOf" srcId="{28010ED8-D2FF-4123-9A9B-7100D85A37FF}" destId="{B29E0C0D-F427-4BF7-BF15-0C05751817B3}" srcOrd="0" destOrd="0" presId="urn:microsoft.com/office/officeart/2005/8/layout/hierarchy1"/>
    <dgm:cxn modelId="{7B93E62D-005B-4342-B72C-C8398F4ACF9D}" type="presOf" srcId="{3EE304F8-0BCF-4A96-A52A-0153133A0CFA}" destId="{4821DAD6-8800-41D7-8CC1-A2A349FF5CF3}" srcOrd="0" destOrd="0" presId="urn:microsoft.com/office/officeart/2005/8/layout/hierarchy1"/>
    <dgm:cxn modelId="{D1B3B291-C603-4D14-A854-572F39015800}" type="presOf" srcId="{C8AD8A5B-D451-4815-8843-56697CF8748D}" destId="{F1015CDC-D7B7-4EDB-AC40-3035221B57CB}" srcOrd="0" destOrd="0" presId="urn:microsoft.com/office/officeart/2005/8/layout/hierarchy1"/>
    <dgm:cxn modelId="{6FDA9C65-8904-4831-8A5E-5821E2D2633F}" srcId="{FE71B910-6129-423B-9E22-6D816B7235B4}" destId="{FEA92448-90F3-4DCC-9265-7C756C55DCA9}" srcOrd="1" destOrd="0" parTransId="{690F4DEE-ABEC-4F20-98E2-13E93220823A}" sibTransId="{5936ACA4-5BA2-4CB7-8C07-76EC28C2E5CD}"/>
    <dgm:cxn modelId="{769F4E0A-67C7-4532-B4B1-BBE276513E45}" type="presOf" srcId="{FE71B910-6129-423B-9E22-6D816B7235B4}" destId="{7CE0C43C-E7E4-479B-BE13-815A188A5DBC}" srcOrd="0" destOrd="0" presId="urn:microsoft.com/office/officeart/2005/8/layout/hierarchy1"/>
    <dgm:cxn modelId="{1057AB57-2045-44D0-AA11-4DF5A5B0912C}" type="presOf" srcId="{26B034A4-2AB7-4C03-A3BA-FEBC72C117D3}" destId="{FC7241FC-EBF6-4E2A-984E-5D73E0FEA301}" srcOrd="0" destOrd="0" presId="urn:microsoft.com/office/officeart/2005/8/layout/hierarchy1"/>
    <dgm:cxn modelId="{693A223E-D3C0-4A8D-A265-7D338AD68A47}" type="presOf" srcId="{7D7CE753-1BC3-4ABC-B06C-23247069CFDF}" destId="{7539556C-5BD0-4A2C-9189-27FE64EB52F9}" srcOrd="0" destOrd="0" presId="urn:microsoft.com/office/officeart/2005/8/layout/hierarchy1"/>
    <dgm:cxn modelId="{68608773-5709-41A1-A095-F5FF666E3689}" type="presOf" srcId="{31090EBE-E1A0-4CE5-AB51-3B6B5906A958}" destId="{6048C644-DE59-4A1E-9F2B-CD4D559D638F}" srcOrd="0" destOrd="0" presId="urn:microsoft.com/office/officeart/2005/8/layout/hierarchy1"/>
    <dgm:cxn modelId="{D0B03588-2654-4EA2-AF2D-812D15712F23}" type="presOf" srcId="{2FC09082-EFFA-453A-A73D-FA6E7FF17BEE}" destId="{7A198AFD-C4B2-41E6-8150-CCB6F812628F}" srcOrd="0" destOrd="0" presId="urn:microsoft.com/office/officeart/2005/8/layout/hierarchy1"/>
    <dgm:cxn modelId="{DED1CEC6-AD35-4BA6-AE7A-5B90B7E8B3B4}" type="presOf" srcId="{CE5A392B-C5D8-4C63-849A-E77E5BC3BE1D}" destId="{B36C0FFC-2966-4B63-A97D-86CDFFA095F1}" srcOrd="0" destOrd="0" presId="urn:microsoft.com/office/officeart/2005/8/layout/hierarchy1"/>
    <dgm:cxn modelId="{D5C06D41-79FE-4813-9DBF-5EA5F4028E18}" type="presOf" srcId="{B0D29FDE-4FE0-429A-A2F8-31D704F5402C}" destId="{D8BAC6F9-F30C-4381-BECD-08AA9A1F30C4}" srcOrd="0" destOrd="0" presId="urn:microsoft.com/office/officeart/2005/8/layout/hierarchy1"/>
    <dgm:cxn modelId="{52B4D282-01C0-4771-9FE0-13B0A79A7CCF}" type="presOf" srcId="{78667C95-1015-4A3C-B840-405AC4E52565}" destId="{069BEE10-BC1E-4758-85D3-3E528808157F}" srcOrd="0" destOrd="0" presId="urn:microsoft.com/office/officeart/2005/8/layout/hierarchy1"/>
    <dgm:cxn modelId="{EF3EDFBB-069F-4DC1-B3BD-9B3D0500F0EC}" srcId="{28010ED8-D2FF-4123-9A9B-7100D85A37FF}" destId="{B0D29FDE-4FE0-429A-A2F8-31D704F5402C}" srcOrd="1" destOrd="0" parTransId="{1265457D-BE01-45EF-AD98-192BFC9B7860}" sibTransId="{BCAA4659-C513-4595-9F6D-77D9C8A29F09}"/>
    <dgm:cxn modelId="{07557BE3-202C-4B07-910C-CA6B343CB4CF}" type="presParOf" srcId="{8FEE927E-D98D-424F-AF8D-E23C10510EBB}" destId="{14FB1758-6092-4B9E-91E9-73515D513579}" srcOrd="0" destOrd="0" presId="urn:microsoft.com/office/officeart/2005/8/layout/hierarchy1"/>
    <dgm:cxn modelId="{8447819A-DE9A-4821-8BDE-F3811A5F837D}" type="presParOf" srcId="{14FB1758-6092-4B9E-91E9-73515D513579}" destId="{82548F21-4D5C-4B11-A460-0479A0DC88A0}" srcOrd="0" destOrd="0" presId="urn:microsoft.com/office/officeart/2005/8/layout/hierarchy1"/>
    <dgm:cxn modelId="{F852EF8B-4FB0-4FD5-89F9-11B281F6B6E0}" type="presParOf" srcId="{82548F21-4D5C-4B11-A460-0479A0DC88A0}" destId="{A759B61F-5B18-4228-B7CD-A0AE435E5312}" srcOrd="0" destOrd="0" presId="urn:microsoft.com/office/officeart/2005/8/layout/hierarchy1"/>
    <dgm:cxn modelId="{C397E821-6EF5-464A-A08F-CC70914A9696}" type="presParOf" srcId="{82548F21-4D5C-4B11-A460-0479A0DC88A0}" destId="{B36C0FFC-2966-4B63-A97D-86CDFFA095F1}" srcOrd="1" destOrd="0" presId="urn:microsoft.com/office/officeart/2005/8/layout/hierarchy1"/>
    <dgm:cxn modelId="{15C6A58F-5B7F-44D4-BA79-A6345E8EE292}" type="presParOf" srcId="{14FB1758-6092-4B9E-91E9-73515D513579}" destId="{48BE1CA1-9807-46C8-9219-1BBC97940AEC}" srcOrd="1" destOrd="0" presId="urn:microsoft.com/office/officeart/2005/8/layout/hierarchy1"/>
    <dgm:cxn modelId="{7480CD78-A119-4B07-BBBD-ADBBBE327C1D}" type="presParOf" srcId="{8FEE927E-D98D-424F-AF8D-E23C10510EBB}" destId="{3F30B9C0-4709-498B-9FE1-2E6B2E5EBDBD}" srcOrd="1" destOrd="0" presId="urn:microsoft.com/office/officeart/2005/8/layout/hierarchy1"/>
    <dgm:cxn modelId="{ACE2904D-6679-4C0B-A871-5D4597896ACD}" type="presParOf" srcId="{3F30B9C0-4709-498B-9FE1-2E6B2E5EBDBD}" destId="{739C626A-15EE-41E0-B4A1-05CFC0A7CB6C}" srcOrd="0" destOrd="0" presId="urn:microsoft.com/office/officeart/2005/8/layout/hierarchy1"/>
    <dgm:cxn modelId="{5DAA46C6-E4E7-4899-8607-14CF298D0346}" type="presParOf" srcId="{739C626A-15EE-41E0-B4A1-05CFC0A7CB6C}" destId="{156F1D88-338D-423E-A46B-3B1E99CA279B}" srcOrd="0" destOrd="0" presId="urn:microsoft.com/office/officeart/2005/8/layout/hierarchy1"/>
    <dgm:cxn modelId="{E5FC1635-267B-41B6-894D-067340B644DE}" type="presParOf" srcId="{739C626A-15EE-41E0-B4A1-05CFC0A7CB6C}" destId="{B29E0C0D-F427-4BF7-BF15-0C05751817B3}" srcOrd="1" destOrd="0" presId="urn:microsoft.com/office/officeart/2005/8/layout/hierarchy1"/>
    <dgm:cxn modelId="{5208558B-8092-409C-A8C3-198767042948}" type="presParOf" srcId="{3F30B9C0-4709-498B-9FE1-2E6B2E5EBDBD}" destId="{1A71F601-12D6-4C41-8576-C05896A495BD}" srcOrd="1" destOrd="0" presId="urn:microsoft.com/office/officeart/2005/8/layout/hierarchy1"/>
    <dgm:cxn modelId="{9D17DEF0-0E3F-4654-82BB-4235A9264A83}" type="presParOf" srcId="{1A71F601-12D6-4C41-8576-C05896A495BD}" destId="{4821DAD6-8800-41D7-8CC1-A2A349FF5CF3}" srcOrd="0" destOrd="0" presId="urn:microsoft.com/office/officeart/2005/8/layout/hierarchy1"/>
    <dgm:cxn modelId="{61E64AF8-5097-4B1A-B1D3-1DBBB36D21A4}" type="presParOf" srcId="{1A71F601-12D6-4C41-8576-C05896A495BD}" destId="{F5532EA4-0D99-4F86-A0E2-E55C046A4CD3}" srcOrd="1" destOrd="0" presId="urn:microsoft.com/office/officeart/2005/8/layout/hierarchy1"/>
    <dgm:cxn modelId="{A583330D-E7D8-4447-8911-99818CB02A85}" type="presParOf" srcId="{F5532EA4-0D99-4F86-A0E2-E55C046A4CD3}" destId="{47BC7588-559A-42FE-ADB3-2D85222E6EB6}" srcOrd="0" destOrd="0" presId="urn:microsoft.com/office/officeart/2005/8/layout/hierarchy1"/>
    <dgm:cxn modelId="{9739682D-65A3-469F-9C98-9490BDEFD88D}" type="presParOf" srcId="{47BC7588-559A-42FE-ADB3-2D85222E6EB6}" destId="{6EB52F9C-6144-4E80-9A0A-D486794FB7D2}" srcOrd="0" destOrd="0" presId="urn:microsoft.com/office/officeart/2005/8/layout/hierarchy1"/>
    <dgm:cxn modelId="{BC8CDBFE-82F7-4AA4-85C2-7B6D18266B43}" type="presParOf" srcId="{47BC7588-559A-42FE-ADB3-2D85222E6EB6}" destId="{AD87CE0E-5DEE-4988-98BB-6A7FA12E8F46}" srcOrd="1" destOrd="0" presId="urn:microsoft.com/office/officeart/2005/8/layout/hierarchy1"/>
    <dgm:cxn modelId="{2FF9B3D2-22B3-4F20-AA96-9D49AF6AA98F}" type="presParOf" srcId="{F5532EA4-0D99-4F86-A0E2-E55C046A4CD3}" destId="{2CF1A414-E914-4C6C-A75D-1B15DAF200F0}" srcOrd="1" destOrd="0" presId="urn:microsoft.com/office/officeart/2005/8/layout/hierarchy1"/>
    <dgm:cxn modelId="{64CE5328-B212-46B6-88A8-B7B29E3291B9}" type="presParOf" srcId="{1A71F601-12D6-4C41-8576-C05896A495BD}" destId="{446395A2-0134-40C2-BCC3-265C48AA4C0E}" srcOrd="2" destOrd="0" presId="urn:microsoft.com/office/officeart/2005/8/layout/hierarchy1"/>
    <dgm:cxn modelId="{5197B646-4D21-43B1-97D5-B5AE50BB6917}" type="presParOf" srcId="{1A71F601-12D6-4C41-8576-C05896A495BD}" destId="{673ABD80-6F5C-4751-AE8F-4D22DE707788}" srcOrd="3" destOrd="0" presId="urn:microsoft.com/office/officeart/2005/8/layout/hierarchy1"/>
    <dgm:cxn modelId="{C8F76B45-EDBA-40AE-B655-85B0BE246112}" type="presParOf" srcId="{673ABD80-6F5C-4751-AE8F-4D22DE707788}" destId="{DCFCA124-9BEA-432C-9DD2-712D87C7FB19}" srcOrd="0" destOrd="0" presId="urn:microsoft.com/office/officeart/2005/8/layout/hierarchy1"/>
    <dgm:cxn modelId="{3F9BB945-F2F1-4D73-93D1-435C01ECACB3}" type="presParOf" srcId="{DCFCA124-9BEA-432C-9DD2-712D87C7FB19}" destId="{2E37E25A-4B78-4BF4-9A94-A23FBFD19664}" srcOrd="0" destOrd="0" presId="urn:microsoft.com/office/officeart/2005/8/layout/hierarchy1"/>
    <dgm:cxn modelId="{AED2DE33-8392-4435-A5EF-4CCC56A61D1D}" type="presParOf" srcId="{DCFCA124-9BEA-432C-9DD2-712D87C7FB19}" destId="{D8BAC6F9-F30C-4381-BECD-08AA9A1F30C4}" srcOrd="1" destOrd="0" presId="urn:microsoft.com/office/officeart/2005/8/layout/hierarchy1"/>
    <dgm:cxn modelId="{2FE6398A-9DE5-4F61-B365-8083BDFD56EB}" type="presParOf" srcId="{673ABD80-6F5C-4751-AE8F-4D22DE707788}" destId="{66BD1105-4E2C-460F-B135-F9A9141F8139}" srcOrd="1" destOrd="0" presId="urn:microsoft.com/office/officeart/2005/8/layout/hierarchy1"/>
    <dgm:cxn modelId="{BF33EB38-F351-4F03-991B-6159BB06E1B4}" type="presParOf" srcId="{66BD1105-4E2C-460F-B135-F9A9141F8139}" destId="{069BEE10-BC1E-4758-85D3-3E528808157F}" srcOrd="0" destOrd="0" presId="urn:microsoft.com/office/officeart/2005/8/layout/hierarchy1"/>
    <dgm:cxn modelId="{C8FF6772-FD03-46EA-8808-E138E7CCEE00}" type="presParOf" srcId="{66BD1105-4E2C-460F-B135-F9A9141F8139}" destId="{66FC7D1E-0873-4A70-83FA-6F9EB36C0131}" srcOrd="1" destOrd="0" presId="urn:microsoft.com/office/officeart/2005/8/layout/hierarchy1"/>
    <dgm:cxn modelId="{857A6C69-8ECF-48FB-8DCD-383F912A5B65}" type="presParOf" srcId="{66FC7D1E-0873-4A70-83FA-6F9EB36C0131}" destId="{3B591E99-C49A-43D3-8920-49C9C98B651B}" srcOrd="0" destOrd="0" presId="urn:microsoft.com/office/officeart/2005/8/layout/hierarchy1"/>
    <dgm:cxn modelId="{BD0161EA-F446-4610-9D3D-0D4F90A66852}" type="presParOf" srcId="{3B591E99-C49A-43D3-8920-49C9C98B651B}" destId="{8D19BBDD-5230-4E0D-A92A-EC440A8976DA}" srcOrd="0" destOrd="0" presId="urn:microsoft.com/office/officeart/2005/8/layout/hierarchy1"/>
    <dgm:cxn modelId="{BEB5F572-2F80-4D7F-BAC1-21AF8A467A5F}" type="presParOf" srcId="{3B591E99-C49A-43D3-8920-49C9C98B651B}" destId="{7539556C-5BD0-4A2C-9189-27FE64EB52F9}" srcOrd="1" destOrd="0" presId="urn:microsoft.com/office/officeart/2005/8/layout/hierarchy1"/>
    <dgm:cxn modelId="{E957749E-0B81-4BF2-9DB2-401C77EF8D3E}" type="presParOf" srcId="{66FC7D1E-0873-4A70-83FA-6F9EB36C0131}" destId="{C59F6554-B100-48EA-8DD0-BB2E89FD141A}" srcOrd="1" destOrd="0" presId="urn:microsoft.com/office/officeart/2005/8/layout/hierarchy1"/>
    <dgm:cxn modelId="{B5253E5A-52A4-46A3-8F05-869FC377515E}" type="presParOf" srcId="{66BD1105-4E2C-460F-B135-F9A9141F8139}" destId="{F1015CDC-D7B7-4EDB-AC40-3035221B57CB}" srcOrd="2" destOrd="0" presId="urn:microsoft.com/office/officeart/2005/8/layout/hierarchy1"/>
    <dgm:cxn modelId="{3FA99C98-6DE5-4A0F-A01F-39B5596A2C9D}" type="presParOf" srcId="{66BD1105-4E2C-460F-B135-F9A9141F8139}" destId="{C0159AFE-22C0-464D-92C8-BABB012F10E0}" srcOrd="3" destOrd="0" presId="urn:microsoft.com/office/officeart/2005/8/layout/hierarchy1"/>
    <dgm:cxn modelId="{48D17E7D-0BE1-487A-A3E9-5EECD5438641}" type="presParOf" srcId="{C0159AFE-22C0-464D-92C8-BABB012F10E0}" destId="{0E03D57C-C970-4EC1-AE9C-F2C55BA182BD}" srcOrd="0" destOrd="0" presId="urn:microsoft.com/office/officeart/2005/8/layout/hierarchy1"/>
    <dgm:cxn modelId="{845254E5-E971-4689-A43B-031A7A7C377E}" type="presParOf" srcId="{0E03D57C-C970-4EC1-AE9C-F2C55BA182BD}" destId="{7AFD5C9C-391E-4FE5-8CB5-EE5DA88C2653}" srcOrd="0" destOrd="0" presId="urn:microsoft.com/office/officeart/2005/8/layout/hierarchy1"/>
    <dgm:cxn modelId="{BB0ADEFB-BEA1-4B42-A196-BFD5EFCF432C}" type="presParOf" srcId="{0E03D57C-C970-4EC1-AE9C-F2C55BA182BD}" destId="{7CE0C43C-E7E4-479B-BE13-815A188A5DBC}" srcOrd="1" destOrd="0" presId="urn:microsoft.com/office/officeart/2005/8/layout/hierarchy1"/>
    <dgm:cxn modelId="{7CA4D70B-B29C-463E-AF90-572A55E42CF5}" type="presParOf" srcId="{C0159AFE-22C0-464D-92C8-BABB012F10E0}" destId="{46C374AE-2B32-4C24-99ED-93F37C58520E}" srcOrd="1" destOrd="0" presId="urn:microsoft.com/office/officeart/2005/8/layout/hierarchy1"/>
    <dgm:cxn modelId="{CF8872EC-5165-4907-BBE5-20838DC27E7E}" type="presParOf" srcId="{46C374AE-2B32-4C24-99ED-93F37C58520E}" destId="{8378368F-1468-407A-8894-A9DE937DCE55}" srcOrd="0" destOrd="0" presId="urn:microsoft.com/office/officeart/2005/8/layout/hierarchy1"/>
    <dgm:cxn modelId="{0A02C0D7-C17E-49C7-B30E-9691999AF0C2}" type="presParOf" srcId="{46C374AE-2B32-4C24-99ED-93F37C58520E}" destId="{5AD303A2-4250-4215-8861-051EB3E65AE8}" srcOrd="1" destOrd="0" presId="urn:microsoft.com/office/officeart/2005/8/layout/hierarchy1"/>
    <dgm:cxn modelId="{7D02E96A-6A36-4263-B50B-094FC8D686D7}" type="presParOf" srcId="{5AD303A2-4250-4215-8861-051EB3E65AE8}" destId="{EB6C4F14-A0AE-47C7-92EF-18A4EEC4D708}" srcOrd="0" destOrd="0" presId="urn:microsoft.com/office/officeart/2005/8/layout/hierarchy1"/>
    <dgm:cxn modelId="{E98932F9-40CE-498F-82DF-F1DB344FF69A}" type="presParOf" srcId="{EB6C4F14-A0AE-47C7-92EF-18A4EEC4D708}" destId="{46A5937D-D42C-4B9F-9327-CAC4CF96922E}" srcOrd="0" destOrd="0" presId="urn:microsoft.com/office/officeart/2005/8/layout/hierarchy1"/>
    <dgm:cxn modelId="{F437A5D0-7508-4E96-A178-7572E06B4DF2}" type="presParOf" srcId="{EB6C4F14-A0AE-47C7-92EF-18A4EEC4D708}" destId="{FC7241FC-EBF6-4E2A-984E-5D73E0FEA301}" srcOrd="1" destOrd="0" presId="urn:microsoft.com/office/officeart/2005/8/layout/hierarchy1"/>
    <dgm:cxn modelId="{46E3C0CA-12E4-4C4A-BE2E-8734105DD2FB}" type="presParOf" srcId="{5AD303A2-4250-4215-8861-051EB3E65AE8}" destId="{3A0B737C-282B-4DC9-8AAE-D236D2C3B4B1}" srcOrd="1" destOrd="0" presId="urn:microsoft.com/office/officeart/2005/8/layout/hierarchy1"/>
    <dgm:cxn modelId="{72DFF19F-7628-4803-ACE3-A652EDE5D935}" type="presParOf" srcId="{46C374AE-2B32-4C24-99ED-93F37C58520E}" destId="{E0AF56CE-0012-489B-9867-36CEA0BCB4C6}" srcOrd="2" destOrd="0" presId="urn:microsoft.com/office/officeart/2005/8/layout/hierarchy1"/>
    <dgm:cxn modelId="{81F8601C-F4DD-4B65-9DB8-945F68C337C5}" type="presParOf" srcId="{46C374AE-2B32-4C24-99ED-93F37C58520E}" destId="{2916F433-1773-4379-8646-52D25F80ECB3}" srcOrd="3" destOrd="0" presId="urn:microsoft.com/office/officeart/2005/8/layout/hierarchy1"/>
    <dgm:cxn modelId="{B493E145-E97B-4C80-9BD7-E64325002197}" type="presParOf" srcId="{2916F433-1773-4379-8646-52D25F80ECB3}" destId="{89FDA077-4AAB-41AF-94AF-0999605995A8}" srcOrd="0" destOrd="0" presId="urn:microsoft.com/office/officeart/2005/8/layout/hierarchy1"/>
    <dgm:cxn modelId="{084FA5A1-466A-49C6-96E6-9597D8AA4A5E}" type="presParOf" srcId="{89FDA077-4AAB-41AF-94AF-0999605995A8}" destId="{593EAC2F-22E0-484B-AE8B-B87BB8591986}" srcOrd="0" destOrd="0" presId="urn:microsoft.com/office/officeart/2005/8/layout/hierarchy1"/>
    <dgm:cxn modelId="{1F5CC36F-4F04-4E6A-9DB3-5347DB599726}" type="presParOf" srcId="{89FDA077-4AAB-41AF-94AF-0999605995A8}" destId="{F882EBD2-BC93-4B6A-B563-CBFF25477123}" srcOrd="1" destOrd="0" presId="urn:microsoft.com/office/officeart/2005/8/layout/hierarchy1"/>
    <dgm:cxn modelId="{C91A5A51-4B2E-44FC-AF7A-5A957F2FA5E6}" type="presParOf" srcId="{2916F433-1773-4379-8646-52D25F80ECB3}" destId="{8D5D7A24-1E16-4F03-9FF6-DB147A8D6DBF}" srcOrd="1" destOrd="0" presId="urn:microsoft.com/office/officeart/2005/8/layout/hierarchy1"/>
    <dgm:cxn modelId="{68F95F33-9BAE-4EFC-8714-CF50A29B3B80}" type="presParOf" srcId="{8D5D7A24-1E16-4F03-9FF6-DB147A8D6DBF}" destId="{6048C644-DE59-4A1E-9F2B-CD4D559D638F}" srcOrd="0" destOrd="0" presId="urn:microsoft.com/office/officeart/2005/8/layout/hierarchy1"/>
    <dgm:cxn modelId="{DAB7E336-01B4-46D3-94C8-E0C68429B355}" type="presParOf" srcId="{8D5D7A24-1E16-4F03-9FF6-DB147A8D6DBF}" destId="{3CA7464D-20C7-40B9-B4B2-8C8DECF42EBD}" srcOrd="1" destOrd="0" presId="urn:microsoft.com/office/officeart/2005/8/layout/hierarchy1"/>
    <dgm:cxn modelId="{6CCAEF0B-86BE-4014-B6D6-E839B226C93A}" type="presParOf" srcId="{3CA7464D-20C7-40B9-B4B2-8C8DECF42EBD}" destId="{9F0758B0-C77C-49BD-A552-21E55184BE11}" srcOrd="0" destOrd="0" presId="urn:microsoft.com/office/officeart/2005/8/layout/hierarchy1"/>
    <dgm:cxn modelId="{8C8896BF-D7B2-48C7-8601-B1B84B689039}" type="presParOf" srcId="{9F0758B0-C77C-49BD-A552-21E55184BE11}" destId="{7CF066D8-3488-433F-AED7-A69F247DD8AA}" srcOrd="0" destOrd="0" presId="urn:microsoft.com/office/officeart/2005/8/layout/hierarchy1"/>
    <dgm:cxn modelId="{D47C33EC-51C8-40F1-A41A-8D03B1D02A17}" type="presParOf" srcId="{9F0758B0-C77C-49BD-A552-21E55184BE11}" destId="{7A198AFD-C4B2-41E6-8150-CCB6F812628F}" srcOrd="1" destOrd="0" presId="urn:microsoft.com/office/officeart/2005/8/layout/hierarchy1"/>
    <dgm:cxn modelId="{71892C5A-BC1C-44D1-BAFD-1A532F1B6162}" type="presParOf" srcId="{3CA7464D-20C7-40B9-B4B2-8C8DECF42EBD}" destId="{07E81EF1-27F8-4351-8A59-924BDA9208D2}" srcOrd="1" destOrd="0" presId="urn:microsoft.com/office/officeart/2005/8/layout/hierarchy1"/>
    <dgm:cxn modelId="{BABF6602-5A16-4D4D-8232-938F8B73642A}" type="presParOf" srcId="{8D5D7A24-1E16-4F03-9FF6-DB147A8D6DBF}" destId="{8371EF38-082D-4210-9A6E-E5F14E1B0FF4}" srcOrd="2" destOrd="0" presId="urn:microsoft.com/office/officeart/2005/8/layout/hierarchy1"/>
    <dgm:cxn modelId="{1E9FD26D-F7A0-4CE7-9B05-2753AAD2843C}" type="presParOf" srcId="{8D5D7A24-1E16-4F03-9FF6-DB147A8D6DBF}" destId="{15FCBB10-C7FC-4E0A-AAB3-26F82BF0448A}" srcOrd="3" destOrd="0" presId="urn:microsoft.com/office/officeart/2005/8/layout/hierarchy1"/>
    <dgm:cxn modelId="{80334632-215A-4538-BA88-68EC795D275F}" type="presParOf" srcId="{15FCBB10-C7FC-4E0A-AAB3-26F82BF0448A}" destId="{F0F04B46-D4E6-43A1-A260-E257181738F6}" srcOrd="0" destOrd="0" presId="urn:microsoft.com/office/officeart/2005/8/layout/hierarchy1"/>
    <dgm:cxn modelId="{C585056F-623C-4E07-A08E-1FE0D2F20966}" type="presParOf" srcId="{F0F04B46-D4E6-43A1-A260-E257181738F6}" destId="{43A6A374-5A6D-4A9A-B5A4-4495736CD0A2}" srcOrd="0" destOrd="0" presId="urn:microsoft.com/office/officeart/2005/8/layout/hierarchy1"/>
    <dgm:cxn modelId="{F2AF8383-9F33-4293-AE60-8CE5DAB4351E}" type="presParOf" srcId="{F0F04B46-D4E6-43A1-A260-E257181738F6}" destId="{14173E3B-2AD1-4FD8-BB8D-C1FCF95DADE1}" srcOrd="1" destOrd="0" presId="urn:microsoft.com/office/officeart/2005/8/layout/hierarchy1"/>
    <dgm:cxn modelId="{30BD9BC4-BC09-4193-A4CB-A735011ED4DE}" type="presParOf" srcId="{15FCBB10-C7FC-4E0A-AAB3-26F82BF0448A}" destId="{9ACF8339-75D5-4F9B-B6ED-66391AFAD6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71EF38-082D-4210-9A6E-E5F14E1B0FF4}">
      <dsp:nvSpPr>
        <dsp:cNvPr id="0" name=""/>
        <dsp:cNvSpPr/>
      </dsp:nvSpPr>
      <dsp:spPr>
        <a:xfrm>
          <a:off x="5097347" y="5324250"/>
          <a:ext cx="891529" cy="257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17"/>
              </a:lnTo>
              <a:lnTo>
                <a:pt x="891529" y="147917"/>
              </a:lnTo>
              <a:lnTo>
                <a:pt x="891529" y="25712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8C644-DE59-4A1E-9F2B-CD4D559D638F}">
      <dsp:nvSpPr>
        <dsp:cNvPr id="0" name=""/>
        <dsp:cNvSpPr/>
      </dsp:nvSpPr>
      <dsp:spPr>
        <a:xfrm>
          <a:off x="4343137" y="5324250"/>
          <a:ext cx="754209" cy="342853"/>
        </a:xfrm>
        <a:custGeom>
          <a:avLst/>
          <a:gdLst/>
          <a:ahLst/>
          <a:cxnLst/>
          <a:rect l="0" t="0" r="0" b="0"/>
          <a:pathLst>
            <a:path>
              <a:moveTo>
                <a:pt x="754209" y="0"/>
              </a:moveTo>
              <a:lnTo>
                <a:pt x="754209" y="233644"/>
              </a:lnTo>
              <a:lnTo>
                <a:pt x="0" y="233644"/>
              </a:lnTo>
              <a:lnTo>
                <a:pt x="0" y="342853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F56CE-0012-489B-9867-36CEA0BCB4C6}">
      <dsp:nvSpPr>
        <dsp:cNvPr id="0" name=""/>
        <dsp:cNvSpPr/>
      </dsp:nvSpPr>
      <dsp:spPr>
        <a:xfrm>
          <a:off x="3885950" y="4232817"/>
          <a:ext cx="1211397" cy="342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644"/>
              </a:lnTo>
              <a:lnTo>
                <a:pt x="1211397" y="233644"/>
              </a:lnTo>
              <a:lnTo>
                <a:pt x="1211397" y="342853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8368F-1468-407A-8894-A9DE937DCE55}">
      <dsp:nvSpPr>
        <dsp:cNvPr id="0" name=""/>
        <dsp:cNvSpPr/>
      </dsp:nvSpPr>
      <dsp:spPr>
        <a:xfrm>
          <a:off x="2982537" y="4232817"/>
          <a:ext cx="903412" cy="381382"/>
        </a:xfrm>
        <a:custGeom>
          <a:avLst/>
          <a:gdLst/>
          <a:ahLst/>
          <a:cxnLst/>
          <a:rect l="0" t="0" r="0" b="0"/>
          <a:pathLst>
            <a:path>
              <a:moveTo>
                <a:pt x="903412" y="0"/>
              </a:moveTo>
              <a:lnTo>
                <a:pt x="903412" y="272173"/>
              </a:lnTo>
              <a:lnTo>
                <a:pt x="0" y="272173"/>
              </a:lnTo>
              <a:lnTo>
                <a:pt x="0" y="381382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15CDC-D7B7-4EDB-AC40-3035221B57CB}">
      <dsp:nvSpPr>
        <dsp:cNvPr id="0" name=""/>
        <dsp:cNvSpPr/>
      </dsp:nvSpPr>
      <dsp:spPr>
        <a:xfrm>
          <a:off x="3068582" y="3150862"/>
          <a:ext cx="817367" cy="333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67"/>
              </a:lnTo>
              <a:lnTo>
                <a:pt x="817367" y="224167"/>
              </a:lnTo>
              <a:lnTo>
                <a:pt x="817367" y="33337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BEE10-BC1E-4758-85D3-3E528808157F}">
      <dsp:nvSpPr>
        <dsp:cNvPr id="0" name=""/>
        <dsp:cNvSpPr/>
      </dsp:nvSpPr>
      <dsp:spPr>
        <a:xfrm>
          <a:off x="2058553" y="3150862"/>
          <a:ext cx="1010029" cy="284471"/>
        </a:xfrm>
        <a:custGeom>
          <a:avLst/>
          <a:gdLst/>
          <a:ahLst/>
          <a:cxnLst/>
          <a:rect l="0" t="0" r="0" b="0"/>
          <a:pathLst>
            <a:path>
              <a:moveTo>
                <a:pt x="1010029" y="0"/>
              </a:moveTo>
              <a:lnTo>
                <a:pt x="1010029" y="175262"/>
              </a:lnTo>
              <a:lnTo>
                <a:pt x="0" y="175262"/>
              </a:lnTo>
              <a:lnTo>
                <a:pt x="0" y="284471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6395A2-0134-40C2-BCC3-265C48AA4C0E}">
      <dsp:nvSpPr>
        <dsp:cNvPr id="0" name=""/>
        <dsp:cNvSpPr/>
      </dsp:nvSpPr>
      <dsp:spPr>
        <a:xfrm>
          <a:off x="2019243" y="1839309"/>
          <a:ext cx="1049338" cy="352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121"/>
              </a:lnTo>
              <a:lnTo>
                <a:pt x="1049338" y="243121"/>
              </a:lnTo>
              <a:lnTo>
                <a:pt x="1049338" y="352330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1DAD6-8800-41D7-8CC1-A2A349FF5CF3}">
      <dsp:nvSpPr>
        <dsp:cNvPr id="0" name=""/>
        <dsp:cNvSpPr/>
      </dsp:nvSpPr>
      <dsp:spPr>
        <a:xfrm>
          <a:off x="1079645" y="1839309"/>
          <a:ext cx="939598" cy="342853"/>
        </a:xfrm>
        <a:custGeom>
          <a:avLst/>
          <a:gdLst/>
          <a:ahLst/>
          <a:cxnLst/>
          <a:rect l="0" t="0" r="0" b="0"/>
          <a:pathLst>
            <a:path>
              <a:moveTo>
                <a:pt x="939598" y="0"/>
              </a:moveTo>
              <a:lnTo>
                <a:pt x="939598" y="233644"/>
              </a:lnTo>
              <a:lnTo>
                <a:pt x="0" y="233644"/>
              </a:lnTo>
              <a:lnTo>
                <a:pt x="0" y="342853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9B61F-5B18-4228-B7CD-A0AE435E5312}">
      <dsp:nvSpPr>
        <dsp:cNvPr id="0" name=""/>
        <dsp:cNvSpPr/>
      </dsp:nvSpPr>
      <dsp:spPr>
        <a:xfrm>
          <a:off x="36224" y="236032"/>
          <a:ext cx="1167229" cy="748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36C0FFC-2966-4B63-A97D-86CDFFA095F1}">
      <dsp:nvSpPr>
        <dsp:cNvPr id="0" name=""/>
        <dsp:cNvSpPr/>
      </dsp:nvSpPr>
      <dsp:spPr>
        <a:xfrm>
          <a:off x="167210" y="360467"/>
          <a:ext cx="1167229" cy="74857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n>
                <a:noFill/>
              </a:ln>
              <a:solidFill>
                <a:srgbClr val="00B050"/>
              </a:solidFill>
            </a:rPr>
            <a:t>Read both the question </a:t>
          </a:r>
          <a:r>
            <a:rPr lang="en-US" sz="1400" b="1" i="1" kern="1200">
              <a:ln>
                <a:noFill/>
              </a:ln>
              <a:solidFill>
                <a:srgbClr val="00B050"/>
              </a:solidFill>
            </a:rPr>
            <a:t>and </a:t>
          </a:r>
          <a:r>
            <a:rPr lang="en-US" sz="1400" kern="1200">
              <a:ln>
                <a:noFill/>
              </a:ln>
              <a:solidFill>
                <a:srgbClr val="00B050"/>
              </a:solidFill>
            </a:rPr>
            <a:t>the subquestion.</a:t>
          </a:r>
        </a:p>
      </dsp:txBody>
      <dsp:txXfrm>
        <a:off x="167210" y="360467"/>
        <a:ext cx="1167229" cy="748579"/>
      </dsp:txXfrm>
    </dsp:sp>
    <dsp:sp modelId="{156F1D88-338D-423E-A46B-3B1E99CA279B}">
      <dsp:nvSpPr>
        <dsp:cNvPr id="0" name=""/>
        <dsp:cNvSpPr/>
      </dsp:nvSpPr>
      <dsp:spPr>
        <a:xfrm>
          <a:off x="1429811" y="1090730"/>
          <a:ext cx="1178865" cy="748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9E0C0D-F427-4BF7-BF15-0C05751817B3}">
      <dsp:nvSpPr>
        <dsp:cNvPr id="0" name=""/>
        <dsp:cNvSpPr/>
      </dsp:nvSpPr>
      <dsp:spPr>
        <a:xfrm>
          <a:off x="1560796" y="1215165"/>
          <a:ext cx="1178865" cy="74857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n>
                <a:noFill/>
              </a:ln>
            </a:rPr>
            <a:t>How many reactants are present?</a:t>
          </a:r>
        </a:p>
      </dsp:txBody>
      <dsp:txXfrm>
        <a:off x="1560796" y="1215165"/>
        <a:ext cx="1178865" cy="748579"/>
      </dsp:txXfrm>
    </dsp:sp>
    <dsp:sp modelId="{6EB52F9C-6144-4E80-9A0A-D486794FB7D2}">
      <dsp:nvSpPr>
        <dsp:cNvPr id="0" name=""/>
        <dsp:cNvSpPr/>
      </dsp:nvSpPr>
      <dsp:spPr>
        <a:xfrm>
          <a:off x="189726" y="2182162"/>
          <a:ext cx="1779838" cy="1038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87CE0E-5DEE-4988-98BB-6A7FA12E8F46}">
      <dsp:nvSpPr>
        <dsp:cNvPr id="0" name=""/>
        <dsp:cNvSpPr/>
      </dsp:nvSpPr>
      <dsp:spPr>
        <a:xfrm>
          <a:off x="320711" y="2306598"/>
          <a:ext cx="1779838" cy="103804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>
                <a:noFill/>
              </a:ln>
              <a:solidFill>
                <a:srgbClr val="FF0000"/>
              </a:solidFill>
            </a:rPr>
            <a:t>One: </a:t>
          </a:r>
          <a:r>
            <a:rPr lang="en-US" sz="1400" b="1" i="1" kern="1200">
              <a:ln>
                <a:noFill/>
              </a:ln>
              <a:solidFill>
                <a:srgbClr val="00B050"/>
              </a:solidFill>
            </a:rPr>
            <a:t>Decomposition</a:t>
          </a:r>
          <a:r>
            <a:rPr lang="en-US" sz="1400" kern="1200">
              <a:ln>
                <a:noFill/>
              </a:ln>
            </a:rPr>
            <a:t> Subtract gases: O</a:t>
          </a:r>
          <a:r>
            <a:rPr lang="en-US" sz="1400" kern="1200" baseline="-25000">
              <a:ln>
                <a:noFill/>
              </a:ln>
            </a:rPr>
            <a:t>2</a:t>
          </a:r>
          <a:r>
            <a:rPr lang="en-US" sz="1400" kern="1200" baseline="30000">
              <a:ln>
                <a:noFill/>
              </a:ln>
            </a:rPr>
            <a:t>*</a:t>
          </a:r>
          <a:r>
            <a:rPr lang="en-US" sz="1400" kern="1200">
              <a:ln>
                <a:noFill/>
              </a:ln>
            </a:rPr>
            <a:t>, CO</a:t>
          </a:r>
          <a:r>
            <a:rPr lang="en-US" sz="1400" kern="1200" baseline="-25000">
              <a:ln>
                <a:noFill/>
              </a:ln>
            </a:rPr>
            <a:t>2</a:t>
          </a:r>
          <a:r>
            <a:rPr lang="en-US" sz="1400" kern="1200">
              <a:ln>
                <a:noFill/>
              </a:ln>
            </a:rPr>
            <a:t>, SO</a:t>
          </a:r>
          <a:r>
            <a:rPr lang="en-US" sz="1400" kern="1200" baseline="-25000">
              <a:ln>
                <a:noFill/>
              </a:ln>
            </a:rPr>
            <a:t>2</a:t>
          </a:r>
          <a:r>
            <a:rPr lang="en-US" sz="1400" kern="1200">
              <a:ln>
                <a:noFill/>
              </a:ln>
            </a:rPr>
            <a:t>, NH</a:t>
          </a:r>
          <a:r>
            <a:rPr lang="en-US" sz="1400" kern="1200" baseline="-25000">
              <a:ln>
                <a:noFill/>
              </a:ln>
            </a:rPr>
            <a:t>3 </a:t>
          </a:r>
        </a:p>
      </dsp:txBody>
      <dsp:txXfrm>
        <a:off x="320711" y="2306598"/>
        <a:ext cx="1779838" cy="1038047"/>
      </dsp:txXfrm>
    </dsp:sp>
    <dsp:sp modelId="{2E37E25A-4B78-4BF4-9A94-A23FBFD19664}">
      <dsp:nvSpPr>
        <dsp:cNvPr id="0" name=""/>
        <dsp:cNvSpPr/>
      </dsp:nvSpPr>
      <dsp:spPr>
        <a:xfrm>
          <a:off x="2259969" y="2191639"/>
          <a:ext cx="1617226" cy="9592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BAC6F9-F30C-4381-BECD-08AA9A1F30C4}">
      <dsp:nvSpPr>
        <dsp:cNvPr id="0" name=""/>
        <dsp:cNvSpPr/>
      </dsp:nvSpPr>
      <dsp:spPr>
        <a:xfrm>
          <a:off x="2390954" y="2316075"/>
          <a:ext cx="1617226" cy="95922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>
                <a:noFill/>
              </a:ln>
              <a:solidFill>
                <a:srgbClr val="FF0000"/>
              </a:solidFill>
            </a:rPr>
            <a:t>Two: </a:t>
          </a:r>
          <a:r>
            <a:rPr lang="en-US" sz="1400" kern="1200">
              <a:ln>
                <a:noFill/>
              </a:ln>
            </a:rPr>
            <a:t>Is it a precipitation reaction? Look for a solid or gas to form.</a:t>
          </a:r>
        </a:p>
      </dsp:txBody>
      <dsp:txXfrm>
        <a:off x="2390954" y="2316075"/>
        <a:ext cx="1617226" cy="959222"/>
      </dsp:txXfrm>
    </dsp:sp>
    <dsp:sp modelId="{8D19BBDD-5230-4E0D-A92A-EC440A8976DA}">
      <dsp:nvSpPr>
        <dsp:cNvPr id="0" name=""/>
        <dsp:cNvSpPr/>
      </dsp:nvSpPr>
      <dsp:spPr>
        <a:xfrm>
          <a:off x="1343736" y="3435333"/>
          <a:ext cx="1429633" cy="9458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39556C-5BD0-4A2C-9189-27FE64EB52F9}">
      <dsp:nvSpPr>
        <dsp:cNvPr id="0" name=""/>
        <dsp:cNvSpPr/>
      </dsp:nvSpPr>
      <dsp:spPr>
        <a:xfrm>
          <a:off x="1474721" y="3559769"/>
          <a:ext cx="1429633" cy="94582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n>
                <a:noFill/>
              </a:ln>
              <a:solidFill>
                <a:srgbClr val="FF0000"/>
              </a:solidFill>
            </a:rPr>
            <a:t>Yes: </a:t>
          </a:r>
          <a:r>
            <a:rPr lang="en-US" sz="1100" b="1" i="1" kern="1200">
              <a:ln>
                <a:noFill/>
              </a:ln>
              <a:solidFill>
                <a:srgbClr val="00B050"/>
              </a:solidFill>
            </a:rPr>
            <a:t>DR</a:t>
          </a:r>
          <a:r>
            <a:rPr lang="en-US" sz="1100" b="1" kern="1200">
              <a:ln>
                <a:noFill/>
              </a:ln>
              <a:solidFill>
                <a:srgbClr val="FF0000"/>
              </a:solidFill>
            </a:rPr>
            <a:t> </a:t>
          </a:r>
          <a:r>
            <a:rPr lang="en-US" sz="1100" kern="1200">
              <a:ln>
                <a:noFill/>
              </a:ln>
            </a:rPr>
            <a:t>Write the formula of the precipitate or gas (CO</a:t>
          </a:r>
          <a:r>
            <a:rPr lang="en-US" sz="1100" kern="1200" baseline="-25000">
              <a:ln>
                <a:noFill/>
              </a:ln>
            </a:rPr>
            <a:t>2</a:t>
          </a:r>
          <a:r>
            <a:rPr lang="en-US" sz="1100" kern="1200">
              <a:ln>
                <a:noFill/>
              </a:ln>
            </a:rPr>
            <a:t>, SO</a:t>
          </a:r>
          <a:r>
            <a:rPr lang="en-US" sz="1100" kern="1200" baseline="-25000">
              <a:ln>
                <a:noFill/>
              </a:ln>
            </a:rPr>
            <a:t>2</a:t>
          </a:r>
          <a:r>
            <a:rPr lang="en-US" sz="1100" kern="1200">
              <a:ln>
                <a:noFill/>
              </a:ln>
            </a:rPr>
            <a:t>, NH</a:t>
          </a:r>
          <a:r>
            <a:rPr lang="en-US" sz="1100" kern="1200" baseline="-25000">
              <a:ln>
                <a:noFill/>
              </a:ln>
            </a:rPr>
            <a:t>3</a:t>
          </a:r>
          <a:r>
            <a:rPr lang="en-US" sz="1100" kern="1200">
              <a:ln>
                <a:noFill/>
              </a:ln>
            </a:rPr>
            <a:t>, H</a:t>
          </a:r>
          <a:r>
            <a:rPr lang="en-US" sz="1100" kern="1200" baseline="-25000">
              <a:ln>
                <a:noFill/>
              </a:ln>
            </a:rPr>
            <a:t>2</a:t>
          </a:r>
          <a:r>
            <a:rPr lang="en-US" sz="1100" kern="1200">
              <a:ln>
                <a:noFill/>
              </a:ln>
            </a:rPr>
            <a:t>S</a:t>
          </a:r>
          <a:r>
            <a:rPr lang="en-US" sz="1100" kern="1200" baseline="30000">
              <a:ln>
                <a:noFill/>
              </a:ln>
            </a:rPr>
            <a:t>*</a:t>
          </a:r>
          <a:r>
            <a:rPr lang="en-US" sz="1100" kern="1200">
              <a:ln>
                <a:noFill/>
              </a:ln>
            </a:rPr>
            <a:t>) first and ionize all others (except solids).</a:t>
          </a:r>
        </a:p>
      </dsp:txBody>
      <dsp:txXfrm>
        <a:off x="1474721" y="3559769"/>
        <a:ext cx="1429633" cy="945822"/>
      </dsp:txXfrm>
    </dsp:sp>
    <dsp:sp modelId="{7AFD5C9C-391E-4FE5-8CB5-EE5DA88C2653}">
      <dsp:nvSpPr>
        <dsp:cNvPr id="0" name=""/>
        <dsp:cNvSpPr/>
      </dsp:nvSpPr>
      <dsp:spPr>
        <a:xfrm>
          <a:off x="3296517" y="3484238"/>
          <a:ext cx="1178865" cy="748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E0C43C-E7E4-479B-BE13-815A188A5DBC}">
      <dsp:nvSpPr>
        <dsp:cNvPr id="0" name=""/>
        <dsp:cNvSpPr/>
      </dsp:nvSpPr>
      <dsp:spPr>
        <a:xfrm>
          <a:off x="3427502" y="3608674"/>
          <a:ext cx="1178865" cy="74857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>
                <a:noFill/>
              </a:ln>
              <a:solidFill>
                <a:srgbClr val="FF0000"/>
              </a:solidFill>
            </a:rPr>
            <a:t>No: </a:t>
          </a:r>
          <a:r>
            <a:rPr lang="en-US" sz="1400" kern="1200">
              <a:ln>
                <a:noFill/>
              </a:ln>
            </a:rPr>
            <a:t>Is one of the reactants an element?</a:t>
          </a:r>
        </a:p>
      </dsp:txBody>
      <dsp:txXfrm>
        <a:off x="3427502" y="3608674"/>
        <a:ext cx="1178865" cy="748579"/>
      </dsp:txXfrm>
    </dsp:sp>
    <dsp:sp modelId="{46A5937D-D42C-4B9F-9327-CAC4CF96922E}">
      <dsp:nvSpPr>
        <dsp:cNvPr id="0" name=""/>
        <dsp:cNvSpPr/>
      </dsp:nvSpPr>
      <dsp:spPr>
        <a:xfrm>
          <a:off x="1902125" y="4614200"/>
          <a:ext cx="2160824" cy="781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C7241FC-EBF6-4E2A-984E-5D73E0FEA301}">
      <dsp:nvSpPr>
        <dsp:cNvPr id="0" name=""/>
        <dsp:cNvSpPr/>
      </dsp:nvSpPr>
      <dsp:spPr>
        <a:xfrm>
          <a:off x="2033110" y="4738636"/>
          <a:ext cx="2160824" cy="781224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n>
                <a:noFill/>
              </a:ln>
              <a:solidFill>
                <a:srgbClr val="FF0000"/>
              </a:solidFill>
            </a:rPr>
            <a:t>Yes:  </a:t>
          </a:r>
          <a:r>
            <a:rPr lang="en-US" sz="1200" b="1" i="1" kern="1200">
              <a:ln>
                <a:noFill/>
              </a:ln>
              <a:solidFill>
                <a:srgbClr val="00B050"/>
              </a:solidFill>
            </a:rPr>
            <a:t>Single replacement</a:t>
          </a:r>
          <a:r>
            <a:rPr lang="en-US" sz="1200" b="0" kern="1200">
              <a:ln>
                <a:noFill/>
              </a:ln>
              <a:solidFill>
                <a:srgbClr val="00B050"/>
              </a:solidFill>
            </a:rPr>
            <a:t>.  </a:t>
          </a:r>
          <a:r>
            <a:rPr lang="en-US" sz="1200" kern="1200">
              <a:ln>
                <a:noFill/>
              </a:ln>
            </a:rPr>
            <a:t>Make sure two elements change ox #. Check BrINClHOF. (unless  both are elements: </a:t>
          </a:r>
          <a:r>
            <a:rPr lang="en-US" sz="1200" b="1" i="1" kern="1200">
              <a:ln>
                <a:noFill/>
              </a:ln>
              <a:solidFill>
                <a:srgbClr val="00B050"/>
              </a:solidFill>
            </a:rPr>
            <a:t>synthesis</a:t>
          </a:r>
          <a:r>
            <a:rPr lang="en-US" sz="1200" kern="1200">
              <a:ln>
                <a:noFill/>
              </a:ln>
            </a:rPr>
            <a:t>)</a:t>
          </a:r>
        </a:p>
      </dsp:txBody>
      <dsp:txXfrm>
        <a:off x="2033110" y="4738636"/>
        <a:ext cx="2160824" cy="781224"/>
      </dsp:txXfrm>
    </dsp:sp>
    <dsp:sp modelId="{593EAC2F-22E0-484B-AE8B-B87BB8591986}">
      <dsp:nvSpPr>
        <dsp:cNvPr id="0" name=""/>
        <dsp:cNvSpPr/>
      </dsp:nvSpPr>
      <dsp:spPr>
        <a:xfrm>
          <a:off x="4507914" y="4575671"/>
          <a:ext cx="1178865" cy="748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82EBD2-BC93-4B6A-B563-CBFF25477123}">
      <dsp:nvSpPr>
        <dsp:cNvPr id="0" name=""/>
        <dsp:cNvSpPr/>
      </dsp:nvSpPr>
      <dsp:spPr>
        <a:xfrm>
          <a:off x="4638900" y="4700106"/>
          <a:ext cx="1178865" cy="74857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>
                <a:noFill/>
              </a:ln>
              <a:solidFill>
                <a:srgbClr val="FF0000"/>
              </a:solidFill>
            </a:rPr>
            <a:t>No: </a:t>
          </a:r>
          <a:r>
            <a:rPr lang="en-US" sz="1400" kern="1200">
              <a:ln>
                <a:noFill/>
              </a:ln>
            </a:rPr>
            <a:t>Is an acid and a base present? </a:t>
          </a:r>
        </a:p>
      </dsp:txBody>
      <dsp:txXfrm>
        <a:off x="4638900" y="4700106"/>
        <a:ext cx="1178865" cy="748579"/>
      </dsp:txXfrm>
    </dsp:sp>
    <dsp:sp modelId="{7CF066D8-3488-433F-AED7-A69F247DD8AA}">
      <dsp:nvSpPr>
        <dsp:cNvPr id="0" name=""/>
        <dsp:cNvSpPr/>
      </dsp:nvSpPr>
      <dsp:spPr>
        <a:xfrm>
          <a:off x="3534966" y="5667103"/>
          <a:ext cx="1616342" cy="1379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198AFD-C4B2-41E6-8150-CCB6F812628F}">
      <dsp:nvSpPr>
        <dsp:cNvPr id="0" name=""/>
        <dsp:cNvSpPr/>
      </dsp:nvSpPr>
      <dsp:spPr>
        <a:xfrm>
          <a:off x="3665951" y="5791539"/>
          <a:ext cx="1616342" cy="137981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n>
                <a:noFill/>
              </a:ln>
              <a:solidFill>
                <a:srgbClr val="FF0000"/>
              </a:solidFill>
            </a:rPr>
            <a:t>Yes: </a:t>
          </a:r>
          <a:r>
            <a:rPr lang="en-US" sz="1100" b="1" i="1" kern="1200">
              <a:ln>
                <a:noFill/>
              </a:ln>
              <a:solidFill>
                <a:srgbClr val="00B050"/>
              </a:solidFill>
            </a:rPr>
            <a:t>DR Acid/Base</a:t>
          </a:r>
          <a:r>
            <a:rPr lang="en-US" sz="1100" b="1" i="1" kern="1200">
              <a:ln>
                <a:noFill/>
              </a:ln>
            </a:rPr>
            <a:t> </a:t>
          </a:r>
          <a:r>
            <a:rPr lang="en-US" sz="1100" kern="1200">
              <a:ln>
                <a:noFill/>
              </a:ln>
            </a:rPr>
            <a:t>reaction. Water is made and a salt. Or in the even of an ion plus a base, create a complex ion, double the charge of the cation to decide how many basic units to include.</a:t>
          </a:r>
          <a:endParaRPr lang="en-US" sz="1600" kern="1200">
            <a:ln>
              <a:noFill/>
            </a:ln>
          </a:endParaRPr>
        </a:p>
      </dsp:txBody>
      <dsp:txXfrm>
        <a:off x="3665951" y="5791539"/>
        <a:ext cx="1616342" cy="1379819"/>
      </dsp:txXfrm>
    </dsp:sp>
    <dsp:sp modelId="{43A6A374-5A6D-4A9A-B5A4-4495736CD0A2}">
      <dsp:nvSpPr>
        <dsp:cNvPr id="0" name=""/>
        <dsp:cNvSpPr/>
      </dsp:nvSpPr>
      <dsp:spPr>
        <a:xfrm>
          <a:off x="5365652" y="5581376"/>
          <a:ext cx="1246449" cy="1394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4173E3B-2AD1-4FD8-BB8D-C1FCF95DADE1}">
      <dsp:nvSpPr>
        <dsp:cNvPr id="0" name=""/>
        <dsp:cNvSpPr/>
      </dsp:nvSpPr>
      <dsp:spPr>
        <a:xfrm>
          <a:off x="5496637" y="5705812"/>
          <a:ext cx="1246449" cy="1394955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noFill/>
              </a:ln>
            </a:rPr>
            <a:t>Are the reactants oxides? </a:t>
          </a:r>
          <a:r>
            <a:rPr lang="en-US" sz="1200" b="1" i="1" kern="1200">
              <a:ln>
                <a:noFill/>
              </a:ln>
              <a:solidFill>
                <a:srgbClr val="00B050"/>
              </a:solidFill>
            </a:rPr>
            <a:t>Synthesis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kern="1200">
              <a:ln>
                <a:noFill/>
              </a:ln>
              <a:solidFill>
                <a:schemeClr val="tx2"/>
              </a:solidFill>
            </a:rPr>
            <a:t>Metals make bases nonmetals make acids</a:t>
          </a:r>
        </a:p>
      </dsp:txBody>
      <dsp:txXfrm>
        <a:off x="5496637" y="5705812"/>
        <a:ext cx="1246449" cy="13949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66A1-FA94-4AA3-9B56-8DA2CF82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WFSD</cp:lastModifiedBy>
  <cp:revision>24</cp:revision>
  <dcterms:created xsi:type="dcterms:W3CDTF">2009-07-06T01:13:00Z</dcterms:created>
  <dcterms:modified xsi:type="dcterms:W3CDTF">2013-03-18T13:47:00Z</dcterms:modified>
</cp:coreProperties>
</file>