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D44C" w14:textId="550DADB0" w:rsidR="00B72676" w:rsidRPr="006C790E" w:rsidRDefault="00981F54">
      <w:pPr>
        <w:spacing w:after="147" w:line="259" w:lineRule="auto"/>
        <w:ind w:left="13" w:right="0" w:firstLine="0"/>
        <w:jc w:val="center"/>
        <w:rPr>
          <w:rFonts w:ascii="Cambria" w:hAnsi="Cambria"/>
        </w:rPr>
      </w:pPr>
      <w:r w:rsidRPr="006C790E">
        <w:rPr>
          <w:rFonts w:ascii="Cambria" w:hAnsi="Cambria"/>
          <w:b/>
        </w:rPr>
        <w:t xml:space="preserve">Forensics Case Study:  The O.J. Simpson Case </w:t>
      </w:r>
    </w:p>
    <w:p w14:paraId="5C294EDC" w14:textId="0DE1CE7E" w:rsidR="00B72676" w:rsidRPr="006C790E" w:rsidRDefault="006C790E">
      <w:pPr>
        <w:spacing w:after="149" w:line="259" w:lineRule="auto"/>
        <w:ind w:left="1657" w:right="0" w:firstLine="0"/>
        <w:rPr>
          <w:rFonts w:ascii="Cambria" w:hAnsi="Cambria"/>
        </w:rPr>
      </w:pPr>
      <w:r w:rsidRPr="006C790E">
        <w:rPr>
          <w:rFonts w:ascii="Cambria" w:hAnsi="Cambria"/>
          <w:noProof/>
        </w:rPr>
        <w:drawing>
          <wp:anchor distT="0" distB="0" distL="114300" distR="114300" simplePos="0" relativeHeight="251658240" behindDoc="0" locked="0" layoutInCell="1" allowOverlap="1" wp14:anchorId="61498781" wp14:editId="6D1E429B">
            <wp:simplePos x="0" y="0"/>
            <wp:positionH relativeFrom="margin">
              <wp:posOffset>415290</wp:posOffset>
            </wp:positionH>
            <wp:positionV relativeFrom="margin">
              <wp:posOffset>330200</wp:posOffset>
            </wp:positionV>
            <wp:extent cx="4851400" cy="3213100"/>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extLst>
                        <a:ext uri="{28A0092B-C50C-407E-A947-70E740481C1C}">
                          <a14:useLocalDpi xmlns:a14="http://schemas.microsoft.com/office/drawing/2010/main" val="0"/>
                        </a:ext>
                      </a:extLst>
                    </a:blip>
                    <a:stretch>
                      <a:fillRect/>
                    </a:stretch>
                  </pic:blipFill>
                  <pic:spPr>
                    <a:xfrm>
                      <a:off x="0" y="0"/>
                      <a:ext cx="4851400" cy="3213100"/>
                    </a:xfrm>
                    <a:prstGeom prst="rect">
                      <a:avLst/>
                    </a:prstGeom>
                  </pic:spPr>
                </pic:pic>
              </a:graphicData>
            </a:graphic>
          </wp:anchor>
        </w:drawing>
      </w:r>
      <w:r w:rsidR="00981F54" w:rsidRPr="006C790E">
        <w:rPr>
          <w:rFonts w:ascii="Cambria" w:hAnsi="Cambria"/>
          <w:b/>
        </w:rPr>
        <w:t xml:space="preserve"> </w:t>
      </w:r>
    </w:p>
    <w:p w14:paraId="1802A71E" w14:textId="77777777" w:rsidR="006C790E" w:rsidRDefault="006C790E">
      <w:pPr>
        <w:ind w:left="0" w:firstLine="0"/>
        <w:rPr>
          <w:rFonts w:ascii="Cambria" w:hAnsi="Cambria"/>
          <w:b/>
        </w:rPr>
      </w:pPr>
    </w:p>
    <w:p w14:paraId="67BBCB4F" w14:textId="77777777" w:rsidR="006C790E" w:rsidRDefault="006C790E">
      <w:pPr>
        <w:ind w:left="0" w:firstLine="0"/>
        <w:rPr>
          <w:rFonts w:ascii="Cambria" w:hAnsi="Cambria"/>
          <w:b/>
        </w:rPr>
      </w:pPr>
    </w:p>
    <w:p w14:paraId="2E61BB11" w14:textId="77777777" w:rsidR="006C790E" w:rsidRDefault="006C790E">
      <w:pPr>
        <w:ind w:left="0" w:firstLine="0"/>
        <w:rPr>
          <w:rFonts w:ascii="Cambria" w:hAnsi="Cambria"/>
          <w:b/>
        </w:rPr>
      </w:pPr>
    </w:p>
    <w:p w14:paraId="2A83E4F7" w14:textId="77777777" w:rsidR="006C790E" w:rsidRDefault="006C790E">
      <w:pPr>
        <w:ind w:left="0" w:firstLine="0"/>
        <w:rPr>
          <w:rFonts w:ascii="Cambria" w:hAnsi="Cambria"/>
          <w:b/>
        </w:rPr>
      </w:pPr>
    </w:p>
    <w:p w14:paraId="3B66B3F6" w14:textId="77777777" w:rsidR="006C790E" w:rsidRDefault="006C790E">
      <w:pPr>
        <w:ind w:left="0" w:firstLine="0"/>
        <w:rPr>
          <w:rFonts w:ascii="Cambria" w:hAnsi="Cambria"/>
          <w:b/>
        </w:rPr>
      </w:pPr>
    </w:p>
    <w:p w14:paraId="5C913188" w14:textId="77777777" w:rsidR="006C790E" w:rsidRDefault="006C790E">
      <w:pPr>
        <w:ind w:left="0" w:firstLine="0"/>
        <w:rPr>
          <w:rFonts w:ascii="Cambria" w:hAnsi="Cambria"/>
          <w:b/>
        </w:rPr>
      </w:pPr>
    </w:p>
    <w:p w14:paraId="5738FAF7" w14:textId="77777777" w:rsidR="006C790E" w:rsidRDefault="006C790E">
      <w:pPr>
        <w:ind w:left="0" w:firstLine="0"/>
        <w:rPr>
          <w:rFonts w:ascii="Cambria" w:hAnsi="Cambria"/>
          <w:b/>
        </w:rPr>
      </w:pPr>
    </w:p>
    <w:p w14:paraId="77FCE772" w14:textId="77777777" w:rsidR="006C790E" w:rsidRDefault="006C790E">
      <w:pPr>
        <w:ind w:left="0" w:firstLine="0"/>
        <w:rPr>
          <w:rFonts w:ascii="Cambria" w:hAnsi="Cambria"/>
          <w:b/>
        </w:rPr>
      </w:pPr>
    </w:p>
    <w:p w14:paraId="307208FA" w14:textId="77777777" w:rsidR="006C790E" w:rsidRDefault="006C790E">
      <w:pPr>
        <w:ind w:left="0" w:firstLine="0"/>
        <w:rPr>
          <w:rFonts w:ascii="Cambria" w:hAnsi="Cambria"/>
          <w:b/>
        </w:rPr>
      </w:pPr>
    </w:p>
    <w:p w14:paraId="21E9492B" w14:textId="77777777" w:rsidR="006C790E" w:rsidRDefault="006C790E">
      <w:pPr>
        <w:ind w:left="0" w:firstLine="0"/>
        <w:rPr>
          <w:rFonts w:ascii="Cambria" w:hAnsi="Cambria"/>
          <w:b/>
        </w:rPr>
      </w:pPr>
    </w:p>
    <w:p w14:paraId="1E2189C3" w14:textId="77777777" w:rsidR="006C790E" w:rsidRDefault="006C790E">
      <w:pPr>
        <w:ind w:left="0" w:firstLine="0"/>
        <w:rPr>
          <w:rFonts w:ascii="Cambria" w:hAnsi="Cambria"/>
          <w:b/>
        </w:rPr>
      </w:pPr>
    </w:p>
    <w:p w14:paraId="5376665D" w14:textId="77777777" w:rsidR="006C790E" w:rsidRDefault="006C790E">
      <w:pPr>
        <w:ind w:left="0" w:firstLine="0"/>
        <w:rPr>
          <w:rFonts w:ascii="Cambria" w:hAnsi="Cambria"/>
          <w:b/>
        </w:rPr>
      </w:pPr>
    </w:p>
    <w:p w14:paraId="7C0AA37D" w14:textId="77777777" w:rsidR="006C790E" w:rsidRDefault="006C790E">
      <w:pPr>
        <w:ind w:left="0" w:firstLine="0"/>
        <w:rPr>
          <w:rFonts w:ascii="Cambria" w:hAnsi="Cambria"/>
          <w:b/>
        </w:rPr>
      </w:pPr>
    </w:p>
    <w:p w14:paraId="052D0778" w14:textId="77777777" w:rsidR="006C790E" w:rsidRDefault="006C790E">
      <w:pPr>
        <w:ind w:left="0" w:firstLine="0"/>
        <w:rPr>
          <w:rFonts w:ascii="Cambria" w:hAnsi="Cambria"/>
          <w:b/>
        </w:rPr>
      </w:pPr>
    </w:p>
    <w:p w14:paraId="0D46D899" w14:textId="77777777" w:rsidR="006C790E" w:rsidRDefault="006C790E">
      <w:pPr>
        <w:ind w:left="0" w:firstLine="0"/>
        <w:rPr>
          <w:rFonts w:ascii="Cambria" w:hAnsi="Cambria"/>
          <w:b/>
        </w:rPr>
      </w:pPr>
    </w:p>
    <w:p w14:paraId="253A2C63" w14:textId="77777777" w:rsidR="006C790E" w:rsidRDefault="006C790E">
      <w:pPr>
        <w:ind w:left="0" w:firstLine="0"/>
        <w:rPr>
          <w:rFonts w:ascii="Cambria" w:hAnsi="Cambria"/>
          <w:b/>
        </w:rPr>
      </w:pPr>
    </w:p>
    <w:p w14:paraId="0F23A91E" w14:textId="77777777" w:rsidR="006C790E" w:rsidRDefault="006C790E">
      <w:pPr>
        <w:ind w:left="0" w:firstLine="0"/>
        <w:rPr>
          <w:rFonts w:ascii="Cambria" w:hAnsi="Cambria"/>
          <w:b/>
        </w:rPr>
      </w:pPr>
    </w:p>
    <w:p w14:paraId="4D067E7A" w14:textId="77777777" w:rsidR="006C790E" w:rsidRDefault="006C790E">
      <w:pPr>
        <w:ind w:left="0" w:firstLine="0"/>
        <w:rPr>
          <w:rFonts w:ascii="Cambria" w:hAnsi="Cambria"/>
          <w:b/>
        </w:rPr>
      </w:pPr>
    </w:p>
    <w:p w14:paraId="37C33373" w14:textId="661BA143" w:rsidR="00B72676" w:rsidRPr="006C790E" w:rsidRDefault="00981F54">
      <w:pPr>
        <w:ind w:left="0" w:firstLine="0"/>
        <w:rPr>
          <w:rFonts w:ascii="Cambria" w:hAnsi="Cambria"/>
        </w:rPr>
      </w:pPr>
      <w:r w:rsidRPr="006C790E">
        <w:rPr>
          <w:rFonts w:ascii="Cambria" w:hAnsi="Cambria"/>
          <w:b/>
        </w:rPr>
        <w:t>Objective:</w:t>
      </w:r>
      <w:r w:rsidRPr="006C790E">
        <w:rPr>
          <w:rFonts w:ascii="Cambria" w:hAnsi="Cambria"/>
        </w:rPr>
        <w:t xml:space="preserve">  You will use your knowledge of CSI to complete the project on the  </w:t>
      </w:r>
      <w:r w:rsidR="00484D94" w:rsidRPr="006C790E">
        <w:rPr>
          <w:rFonts w:ascii="Cambria" w:hAnsi="Cambria"/>
        </w:rPr>
        <w:t xml:space="preserve"> </w:t>
      </w:r>
      <w:r w:rsidRPr="006C790E">
        <w:rPr>
          <w:rFonts w:ascii="Cambria" w:hAnsi="Cambria"/>
        </w:rPr>
        <w:t xml:space="preserve">O. J. Simpson case.   </w:t>
      </w:r>
    </w:p>
    <w:p w14:paraId="5699A156"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5ECF42EC" w14:textId="426A0CB1" w:rsidR="00B72676" w:rsidRPr="006C790E" w:rsidRDefault="00981F54">
      <w:pPr>
        <w:spacing w:after="34"/>
        <w:ind w:left="0" w:right="0" w:firstLine="0"/>
        <w:rPr>
          <w:rFonts w:ascii="Cambria" w:hAnsi="Cambria"/>
        </w:rPr>
      </w:pPr>
      <w:r w:rsidRPr="006C790E">
        <w:rPr>
          <w:rFonts w:ascii="Cambria" w:hAnsi="Cambria"/>
          <w:b/>
        </w:rPr>
        <w:t>Procedure:</w:t>
      </w:r>
      <w:r w:rsidRPr="006C790E">
        <w:rPr>
          <w:rFonts w:ascii="Cambria" w:hAnsi="Cambria"/>
        </w:rPr>
        <w:t xml:space="preserve">  Complete the following questions using the O.J. </w:t>
      </w:r>
    </w:p>
    <w:p w14:paraId="578A7776" w14:textId="09CB44A2" w:rsidR="00B72676" w:rsidRPr="006C790E" w:rsidRDefault="00981F54" w:rsidP="006C790E">
      <w:pPr>
        <w:spacing w:after="224"/>
        <w:ind w:left="0" w:right="0" w:firstLine="0"/>
        <w:rPr>
          <w:rFonts w:ascii="Cambria" w:hAnsi="Cambria"/>
        </w:rPr>
      </w:pPr>
      <w:r w:rsidRPr="006C790E">
        <w:rPr>
          <w:rFonts w:ascii="Cambria" w:hAnsi="Cambria"/>
        </w:rPr>
        <w:t xml:space="preserve">Simpson Trace Evidence assignment and the video:  </w:t>
      </w:r>
      <w:hyperlink r:id="rId8">
        <w:r w:rsidRPr="006C790E">
          <w:rPr>
            <w:rFonts w:ascii="Cambria" w:hAnsi="Cambria"/>
            <w:color w:val="0000FF"/>
            <w:u w:val="single" w:color="0000FF"/>
          </w:rPr>
          <w:t xml:space="preserve">Trial of the Century </w:t>
        </w:r>
      </w:hyperlink>
      <w:hyperlink r:id="rId9">
        <w:r w:rsidRPr="006C790E">
          <w:rPr>
            <w:rFonts w:ascii="Cambria" w:hAnsi="Cambria"/>
            <w:color w:val="0000FF"/>
            <w:u w:val="single" w:color="0000FF"/>
          </w:rPr>
          <w:t>–</w:t>
        </w:r>
      </w:hyperlink>
      <w:hyperlink r:id="rId10">
        <w:r w:rsidRPr="006C790E">
          <w:rPr>
            <w:rFonts w:ascii="Cambria" w:hAnsi="Cambria"/>
            <w:color w:val="0000FF"/>
            <w:u w:val="single" w:color="0000FF"/>
          </w:rPr>
          <w:t xml:space="preserve"> </w:t>
        </w:r>
      </w:hyperlink>
      <w:hyperlink r:id="rId11">
        <w:r w:rsidRPr="006C790E">
          <w:rPr>
            <w:rFonts w:ascii="Cambria" w:hAnsi="Cambria"/>
            <w:color w:val="0000FF"/>
            <w:u w:val="single" w:color="0000FF"/>
          </w:rPr>
          <w:t>“New</w:t>
        </w:r>
      </w:hyperlink>
      <w:hyperlink r:id="rId12">
        <w:r w:rsidRPr="006C790E">
          <w:rPr>
            <w:rFonts w:ascii="Cambria" w:hAnsi="Cambria"/>
            <w:color w:val="0000FF"/>
          </w:rPr>
          <w:t xml:space="preserve"> </w:t>
        </w:r>
      </w:hyperlink>
      <w:hyperlink r:id="rId13">
        <w:r w:rsidRPr="006C790E">
          <w:rPr>
            <w:rFonts w:ascii="Cambria" w:hAnsi="Cambria"/>
            <w:color w:val="0000FF"/>
            <w:u w:val="single" w:color="0000FF"/>
          </w:rPr>
          <w:t xml:space="preserve">Detectives”.  </w:t>
        </w:r>
      </w:hyperlink>
      <w:hyperlink r:id="rId14">
        <w:r w:rsidRPr="006C790E">
          <w:rPr>
            <w:rFonts w:ascii="Cambria" w:hAnsi="Cambria"/>
          </w:rPr>
          <w:t xml:space="preserve"> </w:t>
        </w:r>
      </w:hyperlink>
      <w:r w:rsidRPr="006C790E">
        <w:rPr>
          <w:rFonts w:ascii="Cambria" w:hAnsi="Cambria"/>
        </w:rPr>
        <w:t xml:space="preserve">(Please excuse some of the hateful language in the video – some footage is directly from the trial and is unedited.  Thank you.) </w:t>
      </w:r>
    </w:p>
    <w:p w14:paraId="7615BDEF" w14:textId="1B94B0E8" w:rsidR="00B72676" w:rsidRPr="006C790E" w:rsidRDefault="00981F54">
      <w:pPr>
        <w:numPr>
          <w:ilvl w:val="0"/>
          <w:numId w:val="1"/>
        </w:numPr>
        <w:spacing w:after="170"/>
        <w:ind w:right="0" w:hanging="420"/>
        <w:rPr>
          <w:rFonts w:ascii="Cambria" w:hAnsi="Cambria"/>
        </w:rPr>
      </w:pPr>
      <w:r w:rsidRPr="006C790E">
        <w:rPr>
          <w:rFonts w:ascii="Cambria" w:hAnsi="Cambria"/>
        </w:rPr>
        <w:t xml:space="preserve">Describe the crime scene of the double murder in the upscale suburb of Brentwood, Los Angeles, California. </w:t>
      </w:r>
    </w:p>
    <w:p w14:paraId="0044FD7C" w14:textId="0D2EE0D2" w:rsidR="00B72676" w:rsidRDefault="00981F54" w:rsidP="006C790E">
      <w:pPr>
        <w:spacing w:after="222" w:line="259" w:lineRule="auto"/>
        <w:ind w:left="0" w:right="0" w:firstLine="0"/>
        <w:rPr>
          <w:rFonts w:ascii="Cambria" w:hAnsi="Cambria"/>
          <w:color w:val="FF0000"/>
        </w:rPr>
      </w:pPr>
      <w:r w:rsidRPr="006C790E">
        <w:rPr>
          <w:rFonts w:ascii="Cambria" w:hAnsi="Cambria"/>
          <w:color w:val="FF0000"/>
        </w:rPr>
        <w:t xml:space="preserve"> </w:t>
      </w:r>
    </w:p>
    <w:p w14:paraId="5A738B3D" w14:textId="77777777" w:rsidR="006C790E" w:rsidRPr="006C790E" w:rsidRDefault="006C790E" w:rsidP="006C790E">
      <w:pPr>
        <w:spacing w:after="222" w:line="259" w:lineRule="auto"/>
        <w:ind w:left="0" w:right="0" w:firstLine="0"/>
        <w:rPr>
          <w:rFonts w:ascii="Cambria" w:hAnsi="Cambria"/>
        </w:rPr>
      </w:pPr>
    </w:p>
    <w:p w14:paraId="4F8D0770" w14:textId="19794174" w:rsidR="00B72676" w:rsidRPr="006C790E" w:rsidRDefault="00981F54" w:rsidP="006C790E">
      <w:pPr>
        <w:numPr>
          <w:ilvl w:val="0"/>
          <w:numId w:val="1"/>
        </w:numPr>
        <w:spacing w:after="171"/>
        <w:ind w:right="0" w:hanging="420"/>
        <w:rPr>
          <w:rFonts w:ascii="Cambria" w:hAnsi="Cambria"/>
        </w:rPr>
      </w:pPr>
      <w:r w:rsidRPr="006C790E">
        <w:rPr>
          <w:rFonts w:ascii="Cambria" w:hAnsi="Cambria"/>
        </w:rPr>
        <w:t xml:space="preserve">Who were the victims? Describe them.  How were they related to O.J. Simpson? </w:t>
      </w:r>
    </w:p>
    <w:p w14:paraId="706341FB" w14:textId="2B15E503" w:rsidR="00B72676" w:rsidRDefault="00981F54">
      <w:pPr>
        <w:spacing w:after="0" w:line="259" w:lineRule="auto"/>
        <w:ind w:left="0" w:right="0" w:firstLine="0"/>
        <w:rPr>
          <w:rFonts w:ascii="Cambria" w:hAnsi="Cambria"/>
        </w:rPr>
      </w:pPr>
      <w:r w:rsidRPr="006C790E">
        <w:rPr>
          <w:rFonts w:ascii="Cambria" w:hAnsi="Cambria"/>
        </w:rPr>
        <w:t xml:space="preserve"> </w:t>
      </w:r>
    </w:p>
    <w:p w14:paraId="01FF6222" w14:textId="77777777" w:rsidR="006C790E" w:rsidRDefault="006C790E">
      <w:pPr>
        <w:spacing w:after="0" w:line="259" w:lineRule="auto"/>
        <w:ind w:left="0" w:right="0" w:firstLine="0"/>
        <w:rPr>
          <w:rFonts w:ascii="Cambria" w:hAnsi="Cambria"/>
        </w:rPr>
      </w:pPr>
    </w:p>
    <w:p w14:paraId="4C0596B2" w14:textId="77777777" w:rsidR="006C790E" w:rsidRPr="006C790E" w:rsidRDefault="006C790E">
      <w:pPr>
        <w:spacing w:after="0" w:line="259" w:lineRule="auto"/>
        <w:ind w:left="0" w:right="0" w:firstLine="0"/>
        <w:rPr>
          <w:rFonts w:ascii="Cambria" w:hAnsi="Cambria"/>
        </w:rPr>
      </w:pPr>
    </w:p>
    <w:p w14:paraId="2AE72269" w14:textId="5AD7A167" w:rsidR="00B72676" w:rsidRPr="006C790E" w:rsidRDefault="00981F54">
      <w:pPr>
        <w:numPr>
          <w:ilvl w:val="0"/>
          <w:numId w:val="1"/>
        </w:numPr>
        <w:ind w:right="0" w:hanging="420"/>
        <w:rPr>
          <w:rFonts w:ascii="Cambria" w:hAnsi="Cambria"/>
        </w:rPr>
      </w:pPr>
      <w:r w:rsidRPr="006C790E">
        <w:rPr>
          <w:rFonts w:ascii="Cambria" w:hAnsi="Cambria"/>
        </w:rPr>
        <w:t xml:space="preserve">How much incriminating evidence was found concerning O.J. Simpson? Where was it found?  State the various locations. </w:t>
      </w:r>
    </w:p>
    <w:tbl>
      <w:tblPr>
        <w:tblStyle w:val="TableGrid"/>
        <w:tblW w:w="9352" w:type="dxa"/>
        <w:tblInd w:w="5" w:type="dxa"/>
        <w:tblCellMar>
          <w:top w:w="77" w:type="dxa"/>
          <w:left w:w="108" w:type="dxa"/>
          <w:right w:w="115" w:type="dxa"/>
        </w:tblCellMar>
        <w:tblLook w:val="04A0" w:firstRow="1" w:lastRow="0" w:firstColumn="1" w:lastColumn="0" w:noHBand="0" w:noVBand="1"/>
      </w:tblPr>
      <w:tblGrid>
        <w:gridCol w:w="4676"/>
        <w:gridCol w:w="4676"/>
      </w:tblGrid>
      <w:tr w:rsidR="00B72676" w:rsidRPr="006C790E" w14:paraId="64C9E08A" w14:textId="77777777">
        <w:trPr>
          <w:trHeight w:val="346"/>
        </w:trPr>
        <w:tc>
          <w:tcPr>
            <w:tcW w:w="4676" w:type="dxa"/>
            <w:tcBorders>
              <w:top w:val="single" w:sz="4" w:space="0" w:color="000000"/>
              <w:left w:val="single" w:sz="4" w:space="0" w:color="000000"/>
              <w:bottom w:val="single" w:sz="4" w:space="0" w:color="000000"/>
              <w:right w:val="single" w:sz="4" w:space="0" w:color="000000"/>
            </w:tcBorders>
          </w:tcPr>
          <w:p w14:paraId="001FE31A" w14:textId="77777777" w:rsidR="00B72676" w:rsidRPr="006C790E" w:rsidRDefault="00981F54">
            <w:pPr>
              <w:spacing w:after="0" w:line="259" w:lineRule="auto"/>
              <w:ind w:left="3" w:right="0" w:firstLine="0"/>
              <w:jc w:val="center"/>
              <w:rPr>
                <w:rFonts w:ascii="Cambria" w:hAnsi="Cambria"/>
              </w:rPr>
            </w:pPr>
            <w:r w:rsidRPr="006C790E">
              <w:rPr>
                <w:rFonts w:ascii="Cambria" w:hAnsi="Cambria"/>
              </w:rPr>
              <w:lastRenderedPageBreak/>
              <w:t xml:space="preserve">Evidence </w:t>
            </w:r>
          </w:p>
        </w:tc>
        <w:tc>
          <w:tcPr>
            <w:tcW w:w="4676" w:type="dxa"/>
            <w:tcBorders>
              <w:top w:val="single" w:sz="4" w:space="0" w:color="000000"/>
              <w:left w:val="single" w:sz="4" w:space="0" w:color="000000"/>
              <w:bottom w:val="single" w:sz="4" w:space="0" w:color="000000"/>
              <w:right w:val="single" w:sz="4" w:space="0" w:color="000000"/>
            </w:tcBorders>
          </w:tcPr>
          <w:p w14:paraId="6257FE76" w14:textId="77777777" w:rsidR="00B72676" w:rsidRPr="006C790E" w:rsidRDefault="00981F54">
            <w:pPr>
              <w:spacing w:after="0" w:line="259" w:lineRule="auto"/>
              <w:ind w:left="6" w:right="0" w:firstLine="0"/>
              <w:jc w:val="center"/>
              <w:rPr>
                <w:rFonts w:ascii="Cambria" w:hAnsi="Cambria"/>
              </w:rPr>
            </w:pPr>
            <w:r w:rsidRPr="006C790E">
              <w:rPr>
                <w:rFonts w:ascii="Cambria" w:hAnsi="Cambria"/>
              </w:rPr>
              <w:t xml:space="preserve">Where it was found </w:t>
            </w:r>
          </w:p>
        </w:tc>
      </w:tr>
      <w:tr w:rsidR="00B72676" w:rsidRPr="006C790E" w14:paraId="67254438" w14:textId="77777777">
        <w:trPr>
          <w:trHeight w:val="679"/>
        </w:trPr>
        <w:tc>
          <w:tcPr>
            <w:tcW w:w="4676" w:type="dxa"/>
            <w:tcBorders>
              <w:top w:val="single" w:sz="4" w:space="0" w:color="000000"/>
              <w:left w:val="single" w:sz="4" w:space="0" w:color="000000"/>
              <w:bottom w:val="single" w:sz="4" w:space="0" w:color="000000"/>
              <w:right w:val="single" w:sz="4" w:space="0" w:color="000000"/>
            </w:tcBorders>
          </w:tcPr>
          <w:p w14:paraId="2FB7F709"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3F8CD322"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88CA867"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516AD160" w14:textId="77777777">
        <w:trPr>
          <w:trHeight w:val="679"/>
        </w:trPr>
        <w:tc>
          <w:tcPr>
            <w:tcW w:w="4676" w:type="dxa"/>
            <w:tcBorders>
              <w:top w:val="single" w:sz="4" w:space="0" w:color="000000"/>
              <w:left w:val="single" w:sz="4" w:space="0" w:color="000000"/>
              <w:bottom w:val="single" w:sz="4" w:space="0" w:color="000000"/>
              <w:right w:val="single" w:sz="4" w:space="0" w:color="000000"/>
            </w:tcBorders>
          </w:tcPr>
          <w:p w14:paraId="1BB6F927"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55811AB8"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4EADE9B"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77E05E1B" w14:textId="77777777">
        <w:trPr>
          <w:trHeight w:val="680"/>
        </w:trPr>
        <w:tc>
          <w:tcPr>
            <w:tcW w:w="4676" w:type="dxa"/>
            <w:tcBorders>
              <w:top w:val="single" w:sz="4" w:space="0" w:color="000000"/>
              <w:left w:val="single" w:sz="4" w:space="0" w:color="000000"/>
              <w:bottom w:val="single" w:sz="4" w:space="0" w:color="000000"/>
              <w:right w:val="single" w:sz="4" w:space="0" w:color="000000"/>
            </w:tcBorders>
          </w:tcPr>
          <w:p w14:paraId="09EF2D64"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37ACFCD1"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26BAD34"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2DA871D9" w14:textId="77777777">
        <w:trPr>
          <w:trHeight w:val="677"/>
        </w:trPr>
        <w:tc>
          <w:tcPr>
            <w:tcW w:w="4676" w:type="dxa"/>
            <w:tcBorders>
              <w:top w:val="single" w:sz="4" w:space="0" w:color="000000"/>
              <w:left w:val="single" w:sz="4" w:space="0" w:color="000000"/>
              <w:bottom w:val="single" w:sz="4" w:space="0" w:color="000000"/>
              <w:right w:val="single" w:sz="4" w:space="0" w:color="000000"/>
            </w:tcBorders>
          </w:tcPr>
          <w:p w14:paraId="7587372E"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5F5CDCEA"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893EAEE"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4B8D42D3" w14:textId="77777777">
        <w:trPr>
          <w:trHeight w:val="682"/>
        </w:trPr>
        <w:tc>
          <w:tcPr>
            <w:tcW w:w="4676" w:type="dxa"/>
            <w:tcBorders>
              <w:top w:val="single" w:sz="4" w:space="0" w:color="000000"/>
              <w:left w:val="single" w:sz="4" w:space="0" w:color="000000"/>
              <w:bottom w:val="single" w:sz="4" w:space="0" w:color="000000"/>
              <w:right w:val="single" w:sz="4" w:space="0" w:color="000000"/>
            </w:tcBorders>
          </w:tcPr>
          <w:p w14:paraId="32244CF4"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35A8EC2E"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C797BC0"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bl>
    <w:p w14:paraId="05497CD6" w14:textId="77777777" w:rsidR="00B72676" w:rsidRPr="006C790E" w:rsidRDefault="00981F54">
      <w:pPr>
        <w:spacing w:after="244" w:line="259" w:lineRule="auto"/>
        <w:ind w:left="0" w:right="0" w:firstLine="0"/>
        <w:rPr>
          <w:rFonts w:ascii="Cambria" w:hAnsi="Cambria"/>
        </w:rPr>
      </w:pPr>
      <w:r w:rsidRPr="006C790E">
        <w:rPr>
          <w:rFonts w:ascii="Cambria" w:hAnsi="Cambria"/>
        </w:rPr>
        <w:t xml:space="preserve"> </w:t>
      </w:r>
    </w:p>
    <w:p w14:paraId="1446500E" w14:textId="0EE88DDD" w:rsidR="00484D94" w:rsidRPr="006C790E" w:rsidRDefault="00484D94">
      <w:pPr>
        <w:numPr>
          <w:ilvl w:val="0"/>
          <w:numId w:val="1"/>
        </w:numPr>
        <w:ind w:right="0" w:hanging="420"/>
        <w:rPr>
          <w:rFonts w:ascii="Cambria" w:hAnsi="Cambria"/>
        </w:rPr>
      </w:pPr>
      <w:r w:rsidRPr="006C790E">
        <w:rPr>
          <w:rFonts w:ascii="Cambria" w:hAnsi="Cambria"/>
        </w:rPr>
        <w:t xml:space="preserve">Read the information below about types of evidence.  </w:t>
      </w:r>
    </w:p>
    <w:p w14:paraId="4D903496" w14:textId="6BFDA381" w:rsidR="00484D94" w:rsidRPr="006C790E" w:rsidRDefault="00484D94" w:rsidP="00484D94">
      <w:pPr>
        <w:numPr>
          <w:ilvl w:val="0"/>
          <w:numId w:val="3"/>
        </w:numPr>
        <w:ind w:right="0"/>
        <w:rPr>
          <w:rFonts w:ascii="Cambria" w:hAnsi="Cambria"/>
        </w:rPr>
      </w:pPr>
      <w:r w:rsidRPr="006C790E">
        <w:rPr>
          <w:rFonts w:ascii="Cambria" w:hAnsi="Cambria"/>
          <w:b/>
          <w:u w:val="single"/>
        </w:rPr>
        <w:t>Direct:</w:t>
      </w:r>
      <w:r w:rsidRPr="006C790E">
        <w:rPr>
          <w:rFonts w:ascii="Cambria" w:hAnsi="Cambria"/>
        </w:rPr>
        <w:t xml:space="preserve"> firsthand observations (eyewitness account, video camera, confessions) shows that something is a fact without inference or presumption </w:t>
      </w:r>
    </w:p>
    <w:p w14:paraId="611D42DB" w14:textId="3EDB9BA0" w:rsidR="00484D94" w:rsidRPr="006C790E" w:rsidRDefault="00484D94" w:rsidP="00484D94">
      <w:pPr>
        <w:numPr>
          <w:ilvl w:val="0"/>
          <w:numId w:val="3"/>
        </w:numPr>
        <w:ind w:right="0"/>
        <w:rPr>
          <w:rFonts w:ascii="Cambria" w:hAnsi="Cambria"/>
        </w:rPr>
      </w:pPr>
      <w:r w:rsidRPr="006C790E">
        <w:rPr>
          <w:rFonts w:ascii="Cambria" w:hAnsi="Cambria"/>
          <w:b/>
          <w:u w:val="single"/>
        </w:rPr>
        <w:t>Circumstantial:</w:t>
      </w:r>
      <w:r w:rsidRPr="006C790E">
        <w:rPr>
          <w:rFonts w:ascii="Cambria" w:hAnsi="Cambria"/>
        </w:rPr>
        <w:t xml:space="preserve"> indirect evidence; implies a fact, but does not directly prove it requires making an inference</w:t>
      </w:r>
    </w:p>
    <w:p w14:paraId="3A9AB270" w14:textId="77777777" w:rsidR="00484D94" w:rsidRPr="006C790E" w:rsidRDefault="00484D94" w:rsidP="00484D94">
      <w:pPr>
        <w:numPr>
          <w:ilvl w:val="0"/>
          <w:numId w:val="3"/>
        </w:numPr>
        <w:ind w:right="0"/>
        <w:rPr>
          <w:rFonts w:ascii="Cambria" w:hAnsi="Cambria"/>
        </w:rPr>
      </w:pPr>
      <w:r w:rsidRPr="006C790E">
        <w:rPr>
          <w:rFonts w:ascii="Cambria" w:hAnsi="Cambria"/>
          <w:b/>
          <w:u w:val="single"/>
        </w:rPr>
        <w:t>Trace Evidence:</w:t>
      </w:r>
      <w:r w:rsidRPr="006C790E">
        <w:rPr>
          <w:rFonts w:ascii="Cambria" w:hAnsi="Cambria"/>
        </w:rPr>
        <w:t xml:space="preserve"> Small but measurable amounts of physical or biological material found at a crime scene</w:t>
      </w:r>
    </w:p>
    <w:p w14:paraId="5BBC3539" w14:textId="77777777" w:rsidR="00484D94" w:rsidRPr="006C790E" w:rsidRDefault="00484D94" w:rsidP="00484D94">
      <w:pPr>
        <w:numPr>
          <w:ilvl w:val="0"/>
          <w:numId w:val="2"/>
        </w:numPr>
        <w:ind w:right="0"/>
        <w:rPr>
          <w:rFonts w:ascii="Cambria" w:hAnsi="Cambria"/>
        </w:rPr>
      </w:pPr>
      <w:r w:rsidRPr="006C790E">
        <w:rPr>
          <w:rFonts w:ascii="Cambria" w:hAnsi="Cambria"/>
        </w:rPr>
        <w:t>Physical – bullets, weapons, impressions</w:t>
      </w:r>
    </w:p>
    <w:p w14:paraId="5E52B0EF" w14:textId="77777777" w:rsidR="00484D94" w:rsidRPr="006C790E" w:rsidRDefault="00484D94" w:rsidP="00484D94">
      <w:pPr>
        <w:numPr>
          <w:ilvl w:val="0"/>
          <w:numId w:val="2"/>
        </w:numPr>
        <w:ind w:right="0"/>
        <w:rPr>
          <w:rFonts w:ascii="Cambria" w:hAnsi="Cambria"/>
        </w:rPr>
      </w:pPr>
      <w:r w:rsidRPr="006C790E">
        <w:rPr>
          <w:rFonts w:ascii="Cambria" w:hAnsi="Cambria"/>
        </w:rPr>
        <w:t>Biological – body fluids, plant parts, hair</w:t>
      </w:r>
    </w:p>
    <w:p w14:paraId="255AA9E0" w14:textId="77777777" w:rsidR="00484D94" w:rsidRPr="006C790E" w:rsidRDefault="00484D94" w:rsidP="00484D94">
      <w:pPr>
        <w:numPr>
          <w:ilvl w:val="0"/>
          <w:numId w:val="2"/>
        </w:numPr>
        <w:ind w:right="0"/>
        <w:rPr>
          <w:rFonts w:ascii="Cambria" w:hAnsi="Cambria"/>
        </w:rPr>
      </w:pPr>
      <w:r w:rsidRPr="006C790E">
        <w:rPr>
          <w:rFonts w:ascii="Cambria" w:hAnsi="Cambria"/>
        </w:rPr>
        <w:t>Examples of Trace Evidence:</w:t>
      </w:r>
    </w:p>
    <w:p w14:paraId="2233C32E" w14:textId="77777777" w:rsidR="00484D94" w:rsidRPr="006C790E" w:rsidRDefault="00484D94" w:rsidP="00484D94">
      <w:pPr>
        <w:numPr>
          <w:ilvl w:val="1"/>
          <w:numId w:val="2"/>
        </w:numPr>
        <w:ind w:right="0"/>
        <w:rPr>
          <w:rFonts w:ascii="Cambria" w:hAnsi="Cambria"/>
        </w:rPr>
      </w:pPr>
      <w:r w:rsidRPr="006C790E">
        <w:rPr>
          <w:rFonts w:ascii="Cambria" w:hAnsi="Cambria"/>
        </w:rPr>
        <w:t>Hair</w:t>
      </w:r>
    </w:p>
    <w:p w14:paraId="36D37628" w14:textId="77777777" w:rsidR="00484D94" w:rsidRPr="006C790E" w:rsidRDefault="00484D94" w:rsidP="00484D94">
      <w:pPr>
        <w:numPr>
          <w:ilvl w:val="1"/>
          <w:numId w:val="2"/>
        </w:numPr>
        <w:ind w:right="0"/>
        <w:rPr>
          <w:rFonts w:ascii="Cambria" w:hAnsi="Cambria"/>
        </w:rPr>
      </w:pPr>
      <w:r w:rsidRPr="006C790E">
        <w:rPr>
          <w:rFonts w:ascii="Cambria" w:hAnsi="Cambria"/>
        </w:rPr>
        <w:t>Fibers</w:t>
      </w:r>
    </w:p>
    <w:p w14:paraId="6968AA14" w14:textId="77777777" w:rsidR="00484D94" w:rsidRPr="006C790E" w:rsidRDefault="00484D94" w:rsidP="00484D94">
      <w:pPr>
        <w:numPr>
          <w:ilvl w:val="1"/>
          <w:numId w:val="2"/>
        </w:numPr>
        <w:ind w:right="0"/>
        <w:rPr>
          <w:rFonts w:ascii="Cambria" w:hAnsi="Cambria"/>
        </w:rPr>
      </w:pPr>
      <w:r w:rsidRPr="006C790E">
        <w:rPr>
          <w:rFonts w:ascii="Cambria" w:hAnsi="Cambria"/>
        </w:rPr>
        <w:t>Soil</w:t>
      </w:r>
    </w:p>
    <w:p w14:paraId="6F51C164" w14:textId="77777777" w:rsidR="00484D94" w:rsidRPr="006C790E" w:rsidRDefault="00484D94" w:rsidP="00484D94">
      <w:pPr>
        <w:numPr>
          <w:ilvl w:val="1"/>
          <w:numId w:val="2"/>
        </w:numPr>
        <w:ind w:right="0"/>
        <w:rPr>
          <w:rFonts w:ascii="Cambria" w:hAnsi="Cambria"/>
        </w:rPr>
      </w:pPr>
      <w:r w:rsidRPr="006C790E">
        <w:rPr>
          <w:rFonts w:ascii="Cambria" w:hAnsi="Cambria"/>
        </w:rPr>
        <w:t>Fingerprints</w:t>
      </w:r>
    </w:p>
    <w:p w14:paraId="2E750A65" w14:textId="77777777" w:rsidR="00484D94" w:rsidRPr="006C790E" w:rsidRDefault="00484D94" w:rsidP="00484D94">
      <w:pPr>
        <w:numPr>
          <w:ilvl w:val="1"/>
          <w:numId w:val="2"/>
        </w:numPr>
        <w:ind w:right="0"/>
        <w:rPr>
          <w:rFonts w:ascii="Cambria" w:hAnsi="Cambria"/>
        </w:rPr>
      </w:pPr>
      <w:r w:rsidRPr="006C790E">
        <w:rPr>
          <w:rFonts w:ascii="Cambria" w:hAnsi="Cambria"/>
        </w:rPr>
        <w:t>Body fluids (semen, blood, saliva, mucus)</w:t>
      </w:r>
    </w:p>
    <w:p w14:paraId="5B1CA247" w14:textId="77777777" w:rsidR="00484D94" w:rsidRPr="006C790E" w:rsidRDefault="00484D94" w:rsidP="00484D94">
      <w:pPr>
        <w:numPr>
          <w:ilvl w:val="1"/>
          <w:numId w:val="2"/>
        </w:numPr>
        <w:ind w:right="0"/>
        <w:rPr>
          <w:rFonts w:ascii="Cambria" w:hAnsi="Cambria"/>
        </w:rPr>
      </w:pPr>
      <w:r w:rsidRPr="006C790E">
        <w:rPr>
          <w:rFonts w:ascii="Cambria" w:hAnsi="Cambria"/>
        </w:rPr>
        <w:t>Paint chips</w:t>
      </w:r>
    </w:p>
    <w:p w14:paraId="748A529C" w14:textId="77777777" w:rsidR="00484D94" w:rsidRPr="006C790E" w:rsidRDefault="00484D94" w:rsidP="00484D94">
      <w:pPr>
        <w:numPr>
          <w:ilvl w:val="1"/>
          <w:numId w:val="2"/>
        </w:numPr>
        <w:ind w:right="0"/>
        <w:rPr>
          <w:rFonts w:ascii="Cambria" w:hAnsi="Cambria"/>
        </w:rPr>
      </w:pPr>
      <w:r w:rsidRPr="006C790E">
        <w:rPr>
          <w:rFonts w:ascii="Cambria" w:hAnsi="Cambria"/>
        </w:rPr>
        <w:t>Broken glass</w:t>
      </w:r>
    </w:p>
    <w:p w14:paraId="79901C2F" w14:textId="77777777" w:rsidR="00484D94" w:rsidRPr="006C790E" w:rsidRDefault="00484D94" w:rsidP="00484D94">
      <w:pPr>
        <w:numPr>
          <w:ilvl w:val="1"/>
          <w:numId w:val="2"/>
        </w:numPr>
        <w:ind w:right="0"/>
        <w:rPr>
          <w:rFonts w:ascii="Cambria" w:hAnsi="Cambria"/>
        </w:rPr>
      </w:pPr>
      <w:r w:rsidRPr="006C790E">
        <w:rPr>
          <w:rFonts w:ascii="Cambria" w:hAnsi="Cambria"/>
        </w:rPr>
        <w:t>Chemical residue</w:t>
      </w:r>
    </w:p>
    <w:p w14:paraId="28963E79" w14:textId="77777777" w:rsidR="00484D94" w:rsidRPr="006C790E" w:rsidRDefault="00484D94" w:rsidP="00484D94">
      <w:pPr>
        <w:numPr>
          <w:ilvl w:val="1"/>
          <w:numId w:val="2"/>
        </w:numPr>
        <w:ind w:right="0"/>
        <w:rPr>
          <w:rFonts w:ascii="Cambria" w:hAnsi="Cambria"/>
        </w:rPr>
      </w:pPr>
      <w:r w:rsidRPr="006C790E">
        <w:rPr>
          <w:rFonts w:ascii="Cambria" w:hAnsi="Cambria"/>
        </w:rPr>
        <w:t>Categories of Evidence</w:t>
      </w:r>
    </w:p>
    <w:p w14:paraId="26E76420" w14:textId="77777777" w:rsidR="00484D94" w:rsidRPr="006C790E" w:rsidRDefault="00484D94" w:rsidP="00484D94">
      <w:pPr>
        <w:pStyle w:val="ListParagraph"/>
        <w:numPr>
          <w:ilvl w:val="0"/>
          <w:numId w:val="2"/>
        </w:numPr>
        <w:ind w:right="0"/>
        <w:rPr>
          <w:rFonts w:ascii="Cambria" w:hAnsi="Cambria"/>
        </w:rPr>
      </w:pPr>
      <w:r w:rsidRPr="006C790E">
        <w:rPr>
          <w:rFonts w:ascii="Cambria" w:hAnsi="Cambria"/>
          <w:b/>
          <w:u w:val="single"/>
        </w:rPr>
        <w:t>Class Evidence:</w:t>
      </w:r>
      <w:r w:rsidRPr="006C790E">
        <w:rPr>
          <w:rFonts w:ascii="Cambria" w:hAnsi="Cambria"/>
        </w:rPr>
        <w:t xml:space="preserve"> Narrows identity to a group of persons or things. </w:t>
      </w:r>
      <w:r w:rsidRPr="006C790E">
        <w:rPr>
          <w:rFonts w:ascii="Cambria" w:hAnsi="Cambria"/>
          <w:iCs/>
        </w:rPr>
        <w:t>Example: blood type</w:t>
      </w:r>
    </w:p>
    <w:p w14:paraId="28653716" w14:textId="15F8F3FF" w:rsidR="00484D94" w:rsidRPr="006C790E" w:rsidRDefault="00484D94" w:rsidP="00484D94">
      <w:pPr>
        <w:pStyle w:val="ListParagraph"/>
        <w:numPr>
          <w:ilvl w:val="0"/>
          <w:numId w:val="2"/>
        </w:numPr>
        <w:ind w:right="0"/>
        <w:rPr>
          <w:rFonts w:ascii="Cambria" w:hAnsi="Cambria"/>
        </w:rPr>
      </w:pPr>
      <w:r w:rsidRPr="006C790E">
        <w:rPr>
          <w:rFonts w:ascii="Cambria" w:hAnsi="Cambria"/>
          <w:b/>
          <w:u w:val="single"/>
        </w:rPr>
        <w:t>Individual Evidence</w:t>
      </w:r>
      <w:r w:rsidRPr="006C790E">
        <w:rPr>
          <w:rFonts w:ascii="Cambria" w:hAnsi="Cambria"/>
          <w:b/>
        </w:rPr>
        <w:t xml:space="preserve">: </w:t>
      </w:r>
      <w:r w:rsidRPr="006C790E">
        <w:rPr>
          <w:rFonts w:ascii="Cambria" w:hAnsi="Cambria"/>
        </w:rPr>
        <w:t xml:space="preserve">Narrow identity to a single person or thing. </w:t>
      </w:r>
      <w:r w:rsidRPr="006C790E">
        <w:rPr>
          <w:rFonts w:ascii="Cambria" w:hAnsi="Cambria"/>
          <w:iCs/>
        </w:rPr>
        <w:t>Example: fingerprint</w:t>
      </w:r>
    </w:p>
    <w:p w14:paraId="5E8CE909" w14:textId="77777777" w:rsidR="00484D94" w:rsidRPr="006C790E" w:rsidRDefault="00484D94" w:rsidP="006C790E">
      <w:pPr>
        <w:ind w:left="0" w:right="0" w:firstLine="0"/>
        <w:rPr>
          <w:rFonts w:ascii="Cambria" w:hAnsi="Cambria"/>
        </w:rPr>
      </w:pPr>
    </w:p>
    <w:p w14:paraId="6F46CB99" w14:textId="73AAC842" w:rsidR="00B72676" w:rsidRDefault="00484D94" w:rsidP="00484D94">
      <w:pPr>
        <w:ind w:left="765" w:right="0" w:firstLine="0"/>
        <w:rPr>
          <w:rFonts w:ascii="Cambria" w:hAnsi="Cambria"/>
        </w:rPr>
      </w:pPr>
      <w:r w:rsidRPr="006C790E">
        <w:rPr>
          <w:rFonts w:ascii="Cambria" w:hAnsi="Cambria"/>
        </w:rPr>
        <w:t xml:space="preserve">Now describe 6 important pieces of evidence found using the following information: Direct evidence is an eyewitness </w:t>
      </w:r>
      <w:r w:rsidR="00981F54" w:rsidRPr="006C790E">
        <w:rPr>
          <w:rFonts w:ascii="Cambria" w:hAnsi="Cambria"/>
        </w:rPr>
        <w:t xml:space="preserve">Include in your description whether </w:t>
      </w:r>
      <w:r w:rsidR="00981F54" w:rsidRPr="006C790E">
        <w:rPr>
          <w:rFonts w:ascii="Cambria" w:hAnsi="Cambria"/>
        </w:rPr>
        <w:lastRenderedPageBreak/>
        <w:t xml:space="preserve">it was direct (D) or circumstantial (C), physical (P)or biological (B), class (C) or individual (I). </w:t>
      </w:r>
    </w:p>
    <w:p w14:paraId="0FAEC3FB" w14:textId="77777777" w:rsidR="006C790E" w:rsidRPr="006C790E" w:rsidRDefault="006C790E" w:rsidP="00484D94">
      <w:pPr>
        <w:ind w:left="765" w:right="0" w:firstLine="0"/>
        <w:rPr>
          <w:rFonts w:ascii="Cambria" w:hAnsi="Cambria"/>
        </w:rPr>
      </w:pPr>
    </w:p>
    <w:p w14:paraId="09FD8CB8" w14:textId="77777777" w:rsidR="00B72676" w:rsidRPr="006C790E" w:rsidRDefault="00981F54">
      <w:pPr>
        <w:spacing w:after="0" w:line="259" w:lineRule="auto"/>
        <w:ind w:left="720" w:right="0" w:firstLine="0"/>
        <w:rPr>
          <w:rFonts w:ascii="Cambria" w:hAnsi="Cambria"/>
        </w:rPr>
      </w:pPr>
      <w:r w:rsidRPr="006C790E">
        <w:rPr>
          <w:rFonts w:ascii="Cambria" w:hAnsi="Cambria"/>
        </w:rPr>
        <w:t xml:space="preserve"> </w:t>
      </w:r>
    </w:p>
    <w:tbl>
      <w:tblPr>
        <w:tblStyle w:val="TableGrid"/>
        <w:tblW w:w="9357" w:type="dxa"/>
        <w:tblInd w:w="0" w:type="dxa"/>
        <w:tblCellMar>
          <w:top w:w="77" w:type="dxa"/>
          <w:left w:w="108" w:type="dxa"/>
          <w:right w:w="115" w:type="dxa"/>
        </w:tblCellMar>
        <w:tblLook w:val="04A0" w:firstRow="1" w:lastRow="0" w:firstColumn="1" w:lastColumn="0" w:noHBand="0" w:noVBand="1"/>
      </w:tblPr>
      <w:tblGrid>
        <w:gridCol w:w="2857"/>
        <w:gridCol w:w="2515"/>
        <w:gridCol w:w="1992"/>
        <w:gridCol w:w="1993"/>
      </w:tblGrid>
      <w:tr w:rsidR="00B72676" w:rsidRPr="006C790E" w14:paraId="5D626271" w14:textId="77777777">
        <w:trPr>
          <w:trHeight w:val="890"/>
        </w:trPr>
        <w:tc>
          <w:tcPr>
            <w:tcW w:w="2857" w:type="dxa"/>
            <w:tcBorders>
              <w:top w:val="single" w:sz="4" w:space="0" w:color="000000"/>
              <w:left w:val="single" w:sz="4" w:space="0" w:color="000000"/>
              <w:bottom w:val="single" w:sz="4" w:space="0" w:color="000000"/>
              <w:right w:val="single" w:sz="4" w:space="0" w:color="000000"/>
            </w:tcBorders>
          </w:tcPr>
          <w:p w14:paraId="5F0C241E" w14:textId="77777777" w:rsidR="00B72676" w:rsidRPr="006C790E" w:rsidRDefault="00981F54">
            <w:pPr>
              <w:spacing w:after="0" w:line="259" w:lineRule="auto"/>
              <w:ind w:left="5" w:right="0" w:firstLine="0"/>
              <w:jc w:val="center"/>
              <w:rPr>
                <w:rFonts w:ascii="Cambria" w:hAnsi="Cambria"/>
              </w:rPr>
            </w:pPr>
            <w:r w:rsidRPr="006C790E">
              <w:rPr>
                <w:rFonts w:ascii="Cambria" w:hAnsi="Cambria"/>
              </w:rPr>
              <w:t xml:space="preserve">Piece of evidence </w:t>
            </w:r>
          </w:p>
        </w:tc>
        <w:tc>
          <w:tcPr>
            <w:tcW w:w="2515" w:type="dxa"/>
            <w:tcBorders>
              <w:top w:val="single" w:sz="4" w:space="0" w:color="000000"/>
              <w:left w:val="single" w:sz="4" w:space="0" w:color="000000"/>
              <w:bottom w:val="single" w:sz="4" w:space="0" w:color="000000"/>
              <w:right w:val="single" w:sz="4" w:space="0" w:color="000000"/>
            </w:tcBorders>
          </w:tcPr>
          <w:p w14:paraId="6FD2725B" w14:textId="77777777" w:rsidR="00B72676" w:rsidRPr="006C790E" w:rsidRDefault="00981F54">
            <w:pPr>
              <w:spacing w:after="0" w:line="259" w:lineRule="auto"/>
              <w:ind w:left="0" w:right="0" w:firstLine="0"/>
              <w:jc w:val="center"/>
              <w:rPr>
                <w:rFonts w:ascii="Cambria" w:hAnsi="Cambria"/>
              </w:rPr>
            </w:pPr>
            <w:r w:rsidRPr="006C790E">
              <w:rPr>
                <w:rFonts w:ascii="Cambria" w:hAnsi="Cambria"/>
              </w:rPr>
              <w:t xml:space="preserve">Direct or Circumstantial? </w:t>
            </w:r>
          </w:p>
        </w:tc>
        <w:tc>
          <w:tcPr>
            <w:tcW w:w="1992" w:type="dxa"/>
            <w:tcBorders>
              <w:top w:val="single" w:sz="4" w:space="0" w:color="000000"/>
              <w:left w:val="single" w:sz="4" w:space="0" w:color="000000"/>
              <w:bottom w:val="single" w:sz="4" w:space="0" w:color="000000"/>
              <w:right w:val="single" w:sz="4" w:space="0" w:color="000000"/>
            </w:tcBorders>
          </w:tcPr>
          <w:p w14:paraId="7779F6A1" w14:textId="77777777" w:rsidR="00B72676" w:rsidRPr="006C790E" w:rsidRDefault="00981F54">
            <w:pPr>
              <w:spacing w:after="0" w:line="259" w:lineRule="auto"/>
              <w:ind w:left="0" w:right="0" w:firstLine="0"/>
              <w:jc w:val="center"/>
              <w:rPr>
                <w:rFonts w:ascii="Cambria" w:hAnsi="Cambria"/>
              </w:rPr>
            </w:pPr>
            <w:r w:rsidRPr="006C790E">
              <w:rPr>
                <w:rFonts w:ascii="Cambria" w:hAnsi="Cambria"/>
              </w:rPr>
              <w:t xml:space="preserve">Physical or Biological? </w:t>
            </w:r>
          </w:p>
        </w:tc>
        <w:tc>
          <w:tcPr>
            <w:tcW w:w="1993" w:type="dxa"/>
            <w:tcBorders>
              <w:top w:val="single" w:sz="4" w:space="0" w:color="000000"/>
              <w:left w:val="single" w:sz="4" w:space="0" w:color="000000"/>
              <w:bottom w:val="single" w:sz="4" w:space="0" w:color="000000"/>
              <w:right w:val="single" w:sz="4" w:space="0" w:color="000000"/>
            </w:tcBorders>
          </w:tcPr>
          <w:p w14:paraId="1CF77C25" w14:textId="77777777" w:rsidR="00B72676" w:rsidRPr="006C790E" w:rsidRDefault="00981F54">
            <w:pPr>
              <w:spacing w:after="0" w:line="259" w:lineRule="auto"/>
              <w:ind w:left="0" w:right="0" w:firstLine="0"/>
              <w:jc w:val="center"/>
              <w:rPr>
                <w:rFonts w:ascii="Cambria" w:hAnsi="Cambria"/>
              </w:rPr>
            </w:pPr>
            <w:r w:rsidRPr="006C790E">
              <w:rPr>
                <w:rFonts w:ascii="Cambria" w:hAnsi="Cambria"/>
              </w:rPr>
              <w:t xml:space="preserve">Class or Individual? </w:t>
            </w:r>
          </w:p>
        </w:tc>
      </w:tr>
      <w:tr w:rsidR="00B72676" w:rsidRPr="006C790E" w14:paraId="2B62CD7A" w14:textId="77777777">
        <w:trPr>
          <w:trHeight w:val="732"/>
        </w:trPr>
        <w:tc>
          <w:tcPr>
            <w:tcW w:w="2857" w:type="dxa"/>
            <w:tcBorders>
              <w:top w:val="single" w:sz="4" w:space="0" w:color="000000"/>
              <w:left w:val="single" w:sz="4" w:space="0" w:color="000000"/>
              <w:bottom w:val="single" w:sz="4" w:space="0" w:color="000000"/>
              <w:right w:val="single" w:sz="4" w:space="0" w:color="000000"/>
            </w:tcBorders>
          </w:tcPr>
          <w:p w14:paraId="22678270"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7803C00D"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42EBA9DC"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65E02F91"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648DB4ED"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3239706B" w14:textId="77777777">
        <w:trPr>
          <w:trHeight w:val="733"/>
        </w:trPr>
        <w:tc>
          <w:tcPr>
            <w:tcW w:w="2857" w:type="dxa"/>
            <w:tcBorders>
              <w:top w:val="single" w:sz="4" w:space="0" w:color="000000"/>
              <w:left w:val="single" w:sz="4" w:space="0" w:color="000000"/>
              <w:bottom w:val="single" w:sz="4" w:space="0" w:color="000000"/>
              <w:right w:val="single" w:sz="4" w:space="0" w:color="000000"/>
            </w:tcBorders>
          </w:tcPr>
          <w:p w14:paraId="087191F2" w14:textId="77777777" w:rsidR="00B72676" w:rsidRPr="006C790E" w:rsidRDefault="00981F54">
            <w:pPr>
              <w:spacing w:after="1" w:line="259" w:lineRule="auto"/>
              <w:ind w:left="0" w:right="0" w:firstLine="0"/>
              <w:rPr>
                <w:rFonts w:ascii="Cambria" w:hAnsi="Cambria"/>
              </w:rPr>
            </w:pPr>
            <w:r w:rsidRPr="006C790E">
              <w:rPr>
                <w:rFonts w:ascii="Cambria" w:hAnsi="Cambria"/>
              </w:rPr>
              <w:t xml:space="preserve"> </w:t>
            </w:r>
          </w:p>
          <w:p w14:paraId="07F8B57A"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6B56C483"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7ABDC275"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5CD9FFDC"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6CE95654" w14:textId="77777777">
        <w:trPr>
          <w:trHeight w:val="732"/>
        </w:trPr>
        <w:tc>
          <w:tcPr>
            <w:tcW w:w="2857" w:type="dxa"/>
            <w:tcBorders>
              <w:top w:val="single" w:sz="4" w:space="0" w:color="000000"/>
              <w:left w:val="single" w:sz="4" w:space="0" w:color="000000"/>
              <w:bottom w:val="single" w:sz="4" w:space="0" w:color="000000"/>
              <w:right w:val="single" w:sz="4" w:space="0" w:color="000000"/>
            </w:tcBorders>
          </w:tcPr>
          <w:p w14:paraId="609A7603"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20AE3353"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55F3AFA6"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0A64B80"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06AB18F6"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6376BE66" w14:textId="77777777">
        <w:trPr>
          <w:trHeight w:val="732"/>
        </w:trPr>
        <w:tc>
          <w:tcPr>
            <w:tcW w:w="2857" w:type="dxa"/>
            <w:tcBorders>
              <w:top w:val="single" w:sz="4" w:space="0" w:color="000000"/>
              <w:left w:val="single" w:sz="4" w:space="0" w:color="000000"/>
              <w:bottom w:val="single" w:sz="4" w:space="0" w:color="000000"/>
              <w:right w:val="single" w:sz="4" w:space="0" w:color="000000"/>
            </w:tcBorders>
          </w:tcPr>
          <w:p w14:paraId="4EA1CC5C"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3029B8F8"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4BA9C9E0"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4BB270AA"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1798FEE1"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563E21CD" w14:textId="77777777">
        <w:trPr>
          <w:trHeight w:val="732"/>
        </w:trPr>
        <w:tc>
          <w:tcPr>
            <w:tcW w:w="2857" w:type="dxa"/>
            <w:tcBorders>
              <w:top w:val="single" w:sz="4" w:space="0" w:color="000000"/>
              <w:left w:val="single" w:sz="4" w:space="0" w:color="000000"/>
              <w:bottom w:val="single" w:sz="4" w:space="0" w:color="000000"/>
              <w:right w:val="single" w:sz="4" w:space="0" w:color="000000"/>
            </w:tcBorders>
          </w:tcPr>
          <w:p w14:paraId="5D7345E4"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2A4D18D1"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6ABDCD5C"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0E7C2E8C"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4D126875"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6AC7193B" w14:textId="77777777">
        <w:trPr>
          <w:trHeight w:val="732"/>
        </w:trPr>
        <w:tc>
          <w:tcPr>
            <w:tcW w:w="2857" w:type="dxa"/>
            <w:tcBorders>
              <w:top w:val="single" w:sz="4" w:space="0" w:color="000000"/>
              <w:left w:val="single" w:sz="4" w:space="0" w:color="000000"/>
              <w:bottom w:val="single" w:sz="4" w:space="0" w:color="000000"/>
              <w:right w:val="single" w:sz="4" w:space="0" w:color="000000"/>
            </w:tcBorders>
          </w:tcPr>
          <w:p w14:paraId="28A39263" w14:textId="77777777" w:rsidR="00B72676" w:rsidRPr="006C790E" w:rsidRDefault="00981F54">
            <w:pPr>
              <w:spacing w:after="1" w:line="259" w:lineRule="auto"/>
              <w:ind w:left="0" w:right="0" w:firstLine="0"/>
              <w:rPr>
                <w:rFonts w:ascii="Cambria" w:hAnsi="Cambria"/>
              </w:rPr>
            </w:pPr>
            <w:r w:rsidRPr="006C790E">
              <w:rPr>
                <w:rFonts w:ascii="Cambria" w:hAnsi="Cambria"/>
              </w:rPr>
              <w:t xml:space="preserve"> </w:t>
            </w:r>
          </w:p>
          <w:p w14:paraId="26339C6F"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2515" w:type="dxa"/>
            <w:tcBorders>
              <w:top w:val="single" w:sz="4" w:space="0" w:color="000000"/>
              <w:left w:val="single" w:sz="4" w:space="0" w:color="000000"/>
              <w:bottom w:val="single" w:sz="4" w:space="0" w:color="000000"/>
              <w:right w:val="single" w:sz="4" w:space="0" w:color="000000"/>
            </w:tcBorders>
          </w:tcPr>
          <w:p w14:paraId="25051835"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2" w:type="dxa"/>
            <w:tcBorders>
              <w:top w:val="single" w:sz="4" w:space="0" w:color="000000"/>
              <w:left w:val="single" w:sz="4" w:space="0" w:color="000000"/>
              <w:bottom w:val="single" w:sz="4" w:space="0" w:color="000000"/>
              <w:right w:val="single" w:sz="4" w:space="0" w:color="000000"/>
            </w:tcBorders>
          </w:tcPr>
          <w:p w14:paraId="4F7E607A"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3E47FD24"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bl>
    <w:p w14:paraId="6789F343" w14:textId="100A07D8" w:rsidR="00B72676" w:rsidRPr="006C790E" w:rsidRDefault="00B72676" w:rsidP="00484D94">
      <w:pPr>
        <w:spacing w:after="0" w:line="259" w:lineRule="auto"/>
        <w:ind w:left="0" w:right="0" w:firstLine="0"/>
        <w:rPr>
          <w:rFonts w:ascii="Cambria" w:hAnsi="Cambria"/>
        </w:rPr>
      </w:pPr>
    </w:p>
    <w:p w14:paraId="324641E2" w14:textId="77777777" w:rsidR="00B72676" w:rsidRPr="006C790E" w:rsidRDefault="00981F54">
      <w:pPr>
        <w:spacing w:after="25" w:line="259" w:lineRule="auto"/>
        <w:ind w:left="720" w:right="0" w:firstLine="0"/>
        <w:rPr>
          <w:rFonts w:ascii="Cambria" w:hAnsi="Cambria"/>
        </w:rPr>
      </w:pPr>
      <w:r w:rsidRPr="006C790E">
        <w:rPr>
          <w:rFonts w:ascii="Cambria" w:hAnsi="Cambria"/>
        </w:rPr>
        <w:t xml:space="preserve"> </w:t>
      </w:r>
    </w:p>
    <w:p w14:paraId="3F76BEDD" w14:textId="3C45588B" w:rsidR="00B72676" w:rsidRPr="006C790E" w:rsidRDefault="00981F54" w:rsidP="006C790E">
      <w:pPr>
        <w:numPr>
          <w:ilvl w:val="0"/>
          <w:numId w:val="1"/>
        </w:numPr>
        <w:spacing w:after="171"/>
        <w:ind w:right="0" w:hanging="420"/>
        <w:rPr>
          <w:rFonts w:ascii="Cambria" w:hAnsi="Cambria"/>
        </w:rPr>
      </w:pPr>
      <w:r w:rsidRPr="006C790E">
        <w:rPr>
          <w:rFonts w:ascii="Cambria" w:hAnsi="Cambria"/>
        </w:rPr>
        <w:t xml:space="preserve">What went wrong with the case against O. J. Simpson?  Why is it important to follow crime scene protocol?  What mistakes did the CSI at the scene make? </w:t>
      </w:r>
    </w:p>
    <w:p w14:paraId="4984F0F0" w14:textId="48E689F9" w:rsidR="00B72676" w:rsidRPr="006C790E" w:rsidRDefault="00B72676">
      <w:pPr>
        <w:spacing w:after="224" w:line="259" w:lineRule="auto"/>
        <w:ind w:left="0" w:right="0" w:firstLine="0"/>
        <w:rPr>
          <w:rFonts w:ascii="Cambria" w:hAnsi="Cambria"/>
        </w:rPr>
      </w:pPr>
    </w:p>
    <w:p w14:paraId="0C1BFA10" w14:textId="77777777" w:rsidR="00B72676" w:rsidRPr="006C790E" w:rsidRDefault="00981F54">
      <w:pPr>
        <w:spacing w:after="244" w:line="259" w:lineRule="auto"/>
        <w:ind w:left="0" w:right="0" w:firstLine="0"/>
        <w:rPr>
          <w:rFonts w:ascii="Cambria" w:hAnsi="Cambria"/>
        </w:rPr>
      </w:pPr>
      <w:r w:rsidRPr="006C790E">
        <w:rPr>
          <w:rFonts w:ascii="Cambria" w:hAnsi="Cambria"/>
        </w:rPr>
        <w:t xml:space="preserve"> </w:t>
      </w:r>
    </w:p>
    <w:p w14:paraId="2854E73E" w14:textId="1E4CECE4" w:rsidR="00B72676" w:rsidRPr="006C790E" w:rsidRDefault="00981F54">
      <w:pPr>
        <w:numPr>
          <w:ilvl w:val="0"/>
          <w:numId w:val="1"/>
        </w:numPr>
        <w:ind w:right="0" w:hanging="420"/>
        <w:rPr>
          <w:rFonts w:ascii="Cambria" w:hAnsi="Cambria"/>
        </w:rPr>
      </w:pPr>
      <w:r w:rsidRPr="006C790E">
        <w:rPr>
          <w:rFonts w:ascii="Cambria" w:hAnsi="Cambria"/>
        </w:rPr>
        <w:t xml:space="preserve">What was specifically brought into question by the defense? How did they use “proper police protocol” at a crime scene against the L.A.P.D? </w:t>
      </w:r>
    </w:p>
    <w:p w14:paraId="5C380E89" w14:textId="77777777" w:rsidR="00B72676" w:rsidRPr="006C790E" w:rsidRDefault="00981F54">
      <w:pPr>
        <w:spacing w:after="161" w:line="259" w:lineRule="auto"/>
        <w:ind w:left="720" w:right="0" w:firstLine="0"/>
        <w:rPr>
          <w:rFonts w:ascii="Cambria" w:hAnsi="Cambria"/>
        </w:rPr>
      </w:pPr>
      <w:r w:rsidRPr="006C790E">
        <w:rPr>
          <w:rFonts w:ascii="Cambria" w:hAnsi="Cambria"/>
        </w:rPr>
        <w:t xml:space="preserve"> </w:t>
      </w:r>
    </w:p>
    <w:p w14:paraId="50A5BE56" w14:textId="4F47FC42" w:rsidR="00B72676" w:rsidRDefault="00981F54" w:rsidP="006C790E">
      <w:pPr>
        <w:spacing w:after="224" w:line="259" w:lineRule="auto"/>
        <w:ind w:left="0" w:right="0" w:firstLine="0"/>
        <w:rPr>
          <w:rFonts w:ascii="Cambria" w:hAnsi="Cambria"/>
        </w:rPr>
      </w:pPr>
      <w:r w:rsidRPr="006C790E">
        <w:rPr>
          <w:rFonts w:ascii="Cambria" w:hAnsi="Cambria"/>
        </w:rPr>
        <w:t xml:space="preserve"> </w:t>
      </w:r>
    </w:p>
    <w:p w14:paraId="17A551E9" w14:textId="3C441AA2" w:rsidR="006C790E" w:rsidRDefault="006C790E" w:rsidP="006C790E">
      <w:pPr>
        <w:spacing w:after="224" w:line="259" w:lineRule="auto"/>
        <w:ind w:left="0" w:right="0" w:firstLine="0"/>
        <w:rPr>
          <w:rFonts w:ascii="Cambria" w:hAnsi="Cambria"/>
        </w:rPr>
      </w:pPr>
    </w:p>
    <w:p w14:paraId="1BBE7B2A" w14:textId="77777777" w:rsidR="006C790E" w:rsidRPr="006C790E" w:rsidRDefault="006C790E" w:rsidP="006C790E">
      <w:pPr>
        <w:spacing w:after="224" w:line="259" w:lineRule="auto"/>
        <w:ind w:left="0" w:right="0" w:firstLine="0"/>
        <w:rPr>
          <w:rFonts w:ascii="Cambria" w:hAnsi="Cambria"/>
        </w:rPr>
      </w:pPr>
    </w:p>
    <w:p w14:paraId="0183C34F" w14:textId="23708575" w:rsidR="00B72676" w:rsidRPr="006C790E" w:rsidRDefault="00981F54">
      <w:pPr>
        <w:numPr>
          <w:ilvl w:val="0"/>
          <w:numId w:val="1"/>
        </w:numPr>
        <w:spacing w:after="171"/>
        <w:ind w:right="0" w:hanging="420"/>
        <w:rPr>
          <w:rFonts w:ascii="Cambria" w:hAnsi="Cambria"/>
        </w:rPr>
      </w:pPr>
      <w:r w:rsidRPr="006C790E">
        <w:rPr>
          <w:rFonts w:ascii="Cambria" w:hAnsi="Cambria"/>
        </w:rPr>
        <w:lastRenderedPageBreak/>
        <w:t xml:space="preserve">How did the defense use the mistakes to “poke holes” in the prosecution’s case? Give 3 examples of this. </w:t>
      </w:r>
    </w:p>
    <w:p w14:paraId="36E86DEA"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bl>
      <w:tblPr>
        <w:tblStyle w:val="TableGrid"/>
        <w:tblW w:w="8632" w:type="dxa"/>
        <w:tblInd w:w="725" w:type="dxa"/>
        <w:tblCellMar>
          <w:top w:w="77" w:type="dxa"/>
          <w:left w:w="106" w:type="dxa"/>
          <w:right w:w="115" w:type="dxa"/>
        </w:tblCellMar>
        <w:tblLook w:val="04A0" w:firstRow="1" w:lastRow="0" w:firstColumn="1" w:lastColumn="0" w:noHBand="0" w:noVBand="1"/>
      </w:tblPr>
      <w:tblGrid>
        <w:gridCol w:w="2247"/>
        <w:gridCol w:w="6385"/>
      </w:tblGrid>
      <w:tr w:rsidR="00B72676" w:rsidRPr="006C790E" w14:paraId="5B1E5829" w14:textId="77777777">
        <w:trPr>
          <w:trHeight w:val="531"/>
        </w:trPr>
        <w:tc>
          <w:tcPr>
            <w:tcW w:w="2247" w:type="dxa"/>
            <w:tcBorders>
              <w:top w:val="single" w:sz="4" w:space="0" w:color="000000"/>
              <w:left w:val="single" w:sz="4" w:space="0" w:color="000000"/>
              <w:bottom w:val="single" w:sz="4" w:space="0" w:color="000000"/>
              <w:right w:val="single" w:sz="4" w:space="0" w:color="000000"/>
            </w:tcBorders>
          </w:tcPr>
          <w:p w14:paraId="0DCD770A" w14:textId="77777777" w:rsidR="00B72676" w:rsidRPr="006C790E" w:rsidRDefault="00981F54">
            <w:pPr>
              <w:spacing w:after="0" w:line="259" w:lineRule="auto"/>
              <w:ind w:left="2" w:right="0" w:firstLine="0"/>
              <w:rPr>
                <w:rFonts w:ascii="Cambria" w:hAnsi="Cambria"/>
              </w:rPr>
            </w:pPr>
            <w:r w:rsidRPr="006C790E">
              <w:rPr>
                <w:rFonts w:ascii="Cambria" w:hAnsi="Cambria"/>
              </w:rPr>
              <w:t xml:space="preserve">Example 1 </w:t>
            </w:r>
          </w:p>
        </w:tc>
        <w:tc>
          <w:tcPr>
            <w:tcW w:w="6385" w:type="dxa"/>
            <w:tcBorders>
              <w:top w:val="single" w:sz="4" w:space="0" w:color="000000"/>
              <w:left w:val="single" w:sz="4" w:space="0" w:color="000000"/>
              <w:bottom w:val="single" w:sz="4" w:space="0" w:color="000000"/>
              <w:right w:val="single" w:sz="4" w:space="0" w:color="000000"/>
            </w:tcBorders>
          </w:tcPr>
          <w:p w14:paraId="1E5C6F16"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61C2675A" w14:textId="77777777">
        <w:trPr>
          <w:trHeight w:val="530"/>
        </w:trPr>
        <w:tc>
          <w:tcPr>
            <w:tcW w:w="2247" w:type="dxa"/>
            <w:tcBorders>
              <w:top w:val="single" w:sz="4" w:space="0" w:color="000000"/>
              <w:left w:val="single" w:sz="4" w:space="0" w:color="000000"/>
              <w:bottom w:val="single" w:sz="4" w:space="0" w:color="000000"/>
              <w:right w:val="single" w:sz="4" w:space="0" w:color="000000"/>
            </w:tcBorders>
          </w:tcPr>
          <w:p w14:paraId="36290D70" w14:textId="77777777" w:rsidR="00B72676" w:rsidRPr="006C790E" w:rsidRDefault="00981F54">
            <w:pPr>
              <w:spacing w:after="0" w:line="259" w:lineRule="auto"/>
              <w:ind w:left="2" w:right="0" w:firstLine="0"/>
              <w:rPr>
                <w:rFonts w:ascii="Cambria" w:hAnsi="Cambria"/>
              </w:rPr>
            </w:pPr>
            <w:r w:rsidRPr="006C790E">
              <w:rPr>
                <w:rFonts w:ascii="Cambria" w:hAnsi="Cambria"/>
              </w:rPr>
              <w:t xml:space="preserve">Example 2 </w:t>
            </w:r>
          </w:p>
        </w:tc>
        <w:tc>
          <w:tcPr>
            <w:tcW w:w="6385" w:type="dxa"/>
            <w:tcBorders>
              <w:top w:val="single" w:sz="4" w:space="0" w:color="000000"/>
              <w:left w:val="single" w:sz="4" w:space="0" w:color="000000"/>
              <w:bottom w:val="single" w:sz="4" w:space="0" w:color="000000"/>
              <w:right w:val="single" w:sz="4" w:space="0" w:color="000000"/>
            </w:tcBorders>
          </w:tcPr>
          <w:p w14:paraId="5FF554C8"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374BA1DB" w14:textId="77777777">
        <w:trPr>
          <w:trHeight w:val="533"/>
        </w:trPr>
        <w:tc>
          <w:tcPr>
            <w:tcW w:w="2247" w:type="dxa"/>
            <w:tcBorders>
              <w:top w:val="single" w:sz="4" w:space="0" w:color="000000"/>
              <w:left w:val="single" w:sz="4" w:space="0" w:color="000000"/>
              <w:bottom w:val="single" w:sz="4" w:space="0" w:color="000000"/>
              <w:right w:val="single" w:sz="4" w:space="0" w:color="000000"/>
            </w:tcBorders>
          </w:tcPr>
          <w:p w14:paraId="7A03DAB5" w14:textId="77777777" w:rsidR="00B72676" w:rsidRPr="006C790E" w:rsidRDefault="00981F54">
            <w:pPr>
              <w:spacing w:after="0" w:line="259" w:lineRule="auto"/>
              <w:ind w:left="2" w:right="0" w:firstLine="0"/>
              <w:rPr>
                <w:rFonts w:ascii="Cambria" w:hAnsi="Cambria"/>
              </w:rPr>
            </w:pPr>
            <w:r w:rsidRPr="006C790E">
              <w:rPr>
                <w:rFonts w:ascii="Cambria" w:hAnsi="Cambria"/>
              </w:rPr>
              <w:t xml:space="preserve">Example 3 </w:t>
            </w:r>
          </w:p>
        </w:tc>
        <w:tc>
          <w:tcPr>
            <w:tcW w:w="6385" w:type="dxa"/>
            <w:tcBorders>
              <w:top w:val="single" w:sz="4" w:space="0" w:color="000000"/>
              <w:left w:val="single" w:sz="4" w:space="0" w:color="000000"/>
              <w:bottom w:val="single" w:sz="4" w:space="0" w:color="000000"/>
              <w:right w:val="single" w:sz="4" w:space="0" w:color="000000"/>
            </w:tcBorders>
          </w:tcPr>
          <w:p w14:paraId="00EA4AFE"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bl>
    <w:p w14:paraId="5C362A45" w14:textId="7587CA94" w:rsidR="00B72676" w:rsidRPr="006C790E" w:rsidRDefault="00981F54" w:rsidP="006C790E">
      <w:pPr>
        <w:spacing w:after="161" w:line="259" w:lineRule="auto"/>
        <w:ind w:left="720" w:right="0" w:firstLine="0"/>
        <w:rPr>
          <w:rFonts w:ascii="Cambria" w:hAnsi="Cambria"/>
        </w:rPr>
      </w:pPr>
      <w:r w:rsidRPr="006C790E">
        <w:rPr>
          <w:rFonts w:ascii="Cambria" w:hAnsi="Cambria"/>
        </w:rPr>
        <w:t xml:space="preserve"> </w:t>
      </w:r>
    </w:p>
    <w:p w14:paraId="25009393"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222A4792" w14:textId="7FE51DF4" w:rsidR="00B72676" w:rsidRPr="006C790E" w:rsidRDefault="00981F54">
      <w:pPr>
        <w:numPr>
          <w:ilvl w:val="0"/>
          <w:numId w:val="1"/>
        </w:numPr>
        <w:ind w:right="0" w:hanging="420"/>
        <w:rPr>
          <w:rFonts w:ascii="Cambria" w:hAnsi="Cambria"/>
        </w:rPr>
      </w:pPr>
      <w:r w:rsidRPr="006C790E">
        <w:rPr>
          <w:rFonts w:ascii="Cambria" w:hAnsi="Cambria"/>
        </w:rPr>
        <w:t xml:space="preserve">Why were the “combined points” raised by the defense so powerful in the case? </w:t>
      </w:r>
    </w:p>
    <w:p w14:paraId="4B08655C" w14:textId="77777777" w:rsidR="00B72676" w:rsidRPr="006C790E" w:rsidRDefault="00981F54">
      <w:pPr>
        <w:spacing w:after="0" w:line="259" w:lineRule="auto"/>
        <w:ind w:left="720" w:right="0" w:firstLine="0"/>
        <w:rPr>
          <w:rFonts w:ascii="Cambria" w:hAnsi="Cambria"/>
        </w:rPr>
      </w:pPr>
      <w:r w:rsidRPr="006C790E">
        <w:rPr>
          <w:rFonts w:ascii="Cambria" w:hAnsi="Cambria"/>
        </w:rPr>
        <w:t xml:space="preserve"> </w:t>
      </w:r>
    </w:p>
    <w:p w14:paraId="5EDC42FC" w14:textId="6BC90176" w:rsidR="00B72676" w:rsidRPr="006C790E" w:rsidRDefault="00981F54" w:rsidP="006C790E">
      <w:pPr>
        <w:spacing w:after="0" w:line="259" w:lineRule="auto"/>
        <w:ind w:left="720" w:right="0" w:firstLine="0"/>
        <w:rPr>
          <w:rFonts w:ascii="Cambria" w:hAnsi="Cambria"/>
        </w:rPr>
      </w:pPr>
      <w:r w:rsidRPr="006C790E">
        <w:rPr>
          <w:rFonts w:ascii="Cambria" w:hAnsi="Cambria"/>
        </w:rPr>
        <w:t xml:space="preserve"> </w:t>
      </w:r>
    </w:p>
    <w:p w14:paraId="4302A8FF" w14:textId="77777777" w:rsidR="00B72676" w:rsidRPr="006C790E" w:rsidRDefault="00981F54">
      <w:pPr>
        <w:spacing w:after="247" w:line="259" w:lineRule="auto"/>
        <w:ind w:left="0" w:right="0" w:firstLine="0"/>
        <w:rPr>
          <w:rFonts w:ascii="Cambria" w:hAnsi="Cambria"/>
        </w:rPr>
      </w:pPr>
      <w:r w:rsidRPr="006C790E">
        <w:rPr>
          <w:rFonts w:ascii="Cambria" w:hAnsi="Cambria"/>
        </w:rPr>
        <w:t xml:space="preserve"> </w:t>
      </w:r>
    </w:p>
    <w:p w14:paraId="1D262830" w14:textId="599B2D25" w:rsidR="00B72676" w:rsidRPr="006C790E" w:rsidRDefault="00981F54" w:rsidP="00484D94">
      <w:pPr>
        <w:numPr>
          <w:ilvl w:val="0"/>
          <w:numId w:val="1"/>
        </w:numPr>
        <w:spacing w:after="163" w:line="258" w:lineRule="auto"/>
        <w:ind w:right="0" w:hanging="420"/>
        <w:rPr>
          <w:rFonts w:ascii="Cambria" w:hAnsi="Cambria"/>
        </w:rPr>
      </w:pPr>
      <w:r w:rsidRPr="006C790E">
        <w:rPr>
          <w:rFonts w:ascii="Cambria" w:hAnsi="Cambria"/>
        </w:rPr>
        <w:t xml:space="preserve">What was the verdict in the case of “The People vs. </w:t>
      </w:r>
      <w:proofErr w:type="spellStart"/>
      <w:r w:rsidRPr="006C790E">
        <w:rPr>
          <w:rFonts w:ascii="Cambria" w:hAnsi="Cambria"/>
        </w:rPr>
        <w:t>Orenthal</w:t>
      </w:r>
      <w:proofErr w:type="spellEnd"/>
      <w:r w:rsidRPr="006C790E">
        <w:rPr>
          <w:rFonts w:ascii="Cambria" w:hAnsi="Cambria"/>
        </w:rPr>
        <w:t xml:space="preserve"> James Simpson”?</w:t>
      </w:r>
    </w:p>
    <w:p w14:paraId="5BE06F4F" w14:textId="1949FE49" w:rsidR="00B72676" w:rsidRDefault="00981F54">
      <w:pPr>
        <w:spacing w:after="246" w:line="259" w:lineRule="auto"/>
        <w:ind w:left="0" w:right="0" w:firstLine="0"/>
        <w:rPr>
          <w:rFonts w:ascii="Cambria" w:hAnsi="Cambria"/>
        </w:rPr>
      </w:pPr>
      <w:r w:rsidRPr="006C790E">
        <w:rPr>
          <w:rFonts w:ascii="Cambria" w:hAnsi="Cambria"/>
        </w:rPr>
        <w:t xml:space="preserve"> </w:t>
      </w:r>
    </w:p>
    <w:p w14:paraId="46ACF815" w14:textId="77777777" w:rsidR="006C790E" w:rsidRPr="006C790E" w:rsidRDefault="006C790E">
      <w:pPr>
        <w:spacing w:after="246" w:line="259" w:lineRule="auto"/>
        <w:ind w:left="0" w:right="0" w:firstLine="0"/>
        <w:rPr>
          <w:rFonts w:ascii="Cambria" w:hAnsi="Cambria"/>
        </w:rPr>
      </w:pPr>
    </w:p>
    <w:p w14:paraId="4C1B1A8A" w14:textId="0C44EC73" w:rsidR="00B72676" w:rsidRPr="006C790E" w:rsidRDefault="00981F54">
      <w:pPr>
        <w:numPr>
          <w:ilvl w:val="0"/>
          <w:numId w:val="1"/>
        </w:numPr>
        <w:ind w:right="0" w:hanging="420"/>
        <w:rPr>
          <w:rFonts w:ascii="Cambria" w:hAnsi="Cambria"/>
        </w:rPr>
      </w:pPr>
      <w:r w:rsidRPr="006C790E">
        <w:rPr>
          <w:rFonts w:ascii="Cambria" w:hAnsi="Cambria"/>
        </w:rPr>
        <w:t xml:space="preserve">What is the difference between a civil case and a criminal case? </w:t>
      </w:r>
    </w:p>
    <w:p w14:paraId="46D60F1A" w14:textId="77777777" w:rsidR="00B72676" w:rsidRPr="006C790E" w:rsidRDefault="00981F54">
      <w:pPr>
        <w:spacing w:after="161" w:line="259" w:lineRule="auto"/>
        <w:ind w:left="720" w:right="0" w:firstLine="0"/>
        <w:rPr>
          <w:rFonts w:ascii="Cambria" w:hAnsi="Cambria"/>
        </w:rPr>
      </w:pPr>
      <w:r w:rsidRPr="006C790E">
        <w:rPr>
          <w:rFonts w:ascii="Cambria" w:hAnsi="Cambria"/>
        </w:rPr>
        <w:t xml:space="preserve"> </w:t>
      </w:r>
    </w:p>
    <w:p w14:paraId="44BA4B8B" w14:textId="08504C89" w:rsidR="00B72676" w:rsidRPr="006C790E" w:rsidRDefault="00981F54">
      <w:pPr>
        <w:spacing w:after="223" w:line="259" w:lineRule="auto"/>
        <w:ind w:left="0" w:right="0" w:firstLine="0"/>
        <w:rPr>
          <w:rFonts w:ascii="Cambria" w:hAnsi="Cambria"/>
        </w:rPr>
      </w:pPr>
      <w:r w:rsidRPr="006C790E">
        <w:rPr>
          <w:rFonts w:ascii="Cambria" w:hAnsi="Cambria"/>
        </w:rPr>
        <w:t xml:space="preserve"> </w:t>
      </w:r>
    </w:p>
    <w:p w14:paraId="39F0FEA5" w14:textId="77777777" w:rsidR="00B72676" w:rsidRPr="006C790E" w:rsidRDefault="00981F54">
      <w:pPr>
        <w:spacing w:after="222" w:line="259" w:lineRule="auto"/>
        <w:ind w:left="0" w:right="0" w:firstLine="0"/>
        <w:rPr>
          <w:rFonts w:ascii="Cambria" w:hAnsi="Cambria"/>
        </w:rPr>
      </w:pPr>
      <w:r w:rsidRPr="006C790E">
        <w:rPr>
          <w:rFonts w:ascii="Cambria" w:hAnsi="Cambria"/>
        </w:rPr>
        <w:t xml:space="preserve"> </w:t>
      </w:r>
    </w:p>
    <w:p w14:paraId="6D65D00A" w14:textId="7EFBC51A" w:rsidR="00B72676" w:rsidRPr="006C790E" w:rsidRDefault="00981F54">
      <w:pPr>
        <w:numPr>
          <w:ilvl w:val="0"/>
          <w:numId w:val="1"/>
        </w:numPr>
        <w:spacing w:after="233"/>
        <w:ind w:right="0" w:hanging="420"/>
        <w:rPr>
          <w:rFonts w:ascii="Cambria" w:hAnsi="Cambria"/>
        </w:rPr>
      </w:pPr>
      <w:r w:rsidRPr="006C790E">
        <w:rPr>
          <w:rFonts w:ascii="Cambria" w:hAnsi="Cambria"/>
        </w:rPr>
        <w:t>What was the verdict in the civil case against O. J.?</w:t>
      </w:r>
    </w:p>
    <w:p w14:paraId="510B6D1E" w14:textId="277A273B" w:rsidR="00B72676" w:rsidRPr="006C790E" w:rsidRDefault="00981F54" w:rsidP="006C790E">
      <w:pPr>
        <w:spacing w:after="221" w:line="259" w:lineRule="auto"/>
        <w:ind w:left="0" w:right="0" w:firstLine="0"/>
        <w:rPr>
          <w:rFonts w:ascii="Cambria" w:hAnsi="Cambria"/>
        </w:rPr>
      </w:pPr>
      <w:r w:rsidRPr="006C790E">
        <w:rPr>
          <w:rFonts w:ascii="Cambria" w:hAnsi="Cambria"/>
        </w:rPr>
        <w:t xml:space="preserve"> </w:t>
      </w:r>
    </w:p>
    <w:p w14:paraId="113755B0" w14:textId="67209535" w:rsidR="00B72676" w:rsidRPr="006C790E" w:rsidRDefault="00981F54" w:rsidP="006C790E">
      <w:pPr>
        <w:spacing w:after="223" w:line="259" w:lineRule="auto"/>
        <w:ind w:left="0" w:right="0" w:firstLine="0"/>
        <w:rPr>
          <w:rFonts w:ascii="Cambria" w:hAnsi="Cambria"/>
        </w:rPr>
      </w:pPr>
      <w:r w:rsidRPr="006C790E">
        <w:rPr>
          <w:rFonts w:ascii="Cambria" w:hAnsi="Cambria"/>
        </w:rPr>
        <w:t xml:space="preserve">  </w:t>
      </w:r>
    </w:p>
    <w:p w14:paraId="12DEEFFF" w14:textId="29262DD4" w:rsidR="00B72676" w:rsidRPr="006C790E" w:rsidRDefault="00981F54">
      <w:pPr>
        <w:numPr>
          <w:ilvl w:val="0"/>
          <w:numId w:val="1"/>
        </w:numPr>
        <w:spacing w:after="171"/>
        <w:ind w:right="0" w:hanging="420"/>
        <w:rPr>
          <w:rFonts w:ascii="Cambria" w:hAnsi="Cambria"/>
        </w:rPr>
      </w:pPr>
      <w:r w:rsidRPr="006C790E">
        <w:rPr>
          <w:rFonts w:ascii="Cambria" w:hAnsi="Cambria"/>
        </w:rPr>
        <w:t xml:space="preserve">List the 7 steps of </w:t>
      </w:r>
      <w:r w:rsidRPr="006C790E">
        <w:rPr>
          <w:rFonts w:ascii="Cambria" w:hAnsi="Cambria"/>
          <w:u w:val="single" w:color="000000"/>
        </w:rPr>
        <w:t>Processing a Crime Scene</w:t>
      </w:r>
      <w:r w:rsidRPr="006C790E">
        <w:rPr>
          <w:rFonts w:ascii="Cambria" w:hAnsi="Cambria"/>
        </w:rPr>
        <w:t xml:space="preserve"> and give a brief description of each one.  These steps are in your </w:t>
      </w:r>
      <w:r w:rsidR="00484D94" w:rsidRPr="006C790E">
        <w:rPr>
          <w:rFonts w:ascii="Cambria" w:hAnsi="Cambria"/>
        </w:rPr>
        <w:t xml:space="preserve">unit 2 notes posted on canvas </w:t>
      </w:r>
      <w:hyperlink r:id="rId15" w:history="1">
        <w:r w:rsidR="00484D94" w:rsidRPr="006C790E">
          <w:rPr>
            <w:rStyle w:val="Hyperlink"/>
            <w:rFonts w:ascii="Cambria" w:hAnsi="Cambria"/>
          </w:rPr>
          <w:t>unit 2 notes</w:t>
        </w:r>
      </w:hyperlink>
      <w:r w:rsidRPr="006C790E">
        <w:rPr>
          <w:rFonts w:ascii="Cambria" w:hAnsi="Cambria"/>
        </w:rPr>
        <w:t xml:space="preserve">, but you may also watch the video:  </w:t>
      </w:r>
      <w:hyperlink r:id="rId16">
        <w:r w:rsidRPr="006C790E">
          <w:rPr>
            <w:rFonts w:ascii="Cambria" w:hAnsi="Cambria"/>
            <w:color w:val="0000FF"/>
            <w:u w:val="single" w:color="0000FF"/>
          </w:rPr>
          <w:t>“Processing A Crime Scene”</w:t>
        </w:r>
      </w:hyperlink>
      <w:hyperlink r:id="rId17">
        <w:r w:rsidRPr="006C790E">
          <w:rPr>
            <w:rFonts w:ascii="Cambria" w:hAnsi="Cambria"/>
          </w:rPr>
          <w:t xml:space="preserve"> </w:t>
        </w:r>
      </w:hyperlink>
      <w:r w:rsidRPr="006C790E">
        <w:rPr>
          <w:rFonts w:ascii="Cambria" w:hAnsi="Cambria"/>
        </w:rPr>
        <w:t xml:space="preserve"> to help you with your answers.</w:t>
      </w:r>
    </w:p>
    <w:p w14:paraId="5E9EEDF0" w14:textId="21D76590" w:rsidR="00B72676" w:rsidRDefault="00B72676" w:rsidP="006C790E">
      <w:pPr>
        <w:spacing w:after="221" w:line="259" w:lineRule="auto"/>
        <w:ind w:left="0" w:right="0" w:firstLine="0"/>
        <w:rPr>
          <w:rFonts w:ascii="Cambria" w:hAnsi="Cambria"/>
        </w:rPr>
      </w:pPr>
    </w:p>
    <w:p w14:paraId="5F5FFB69" w14:textId="77777777" w:rsidR="006C790E" w:rsidRPr="006C790E" w:rsidRDefault="006C790E" w:rsidP="006C790E">
      <w:pPr>
        <w:spacing w:after="221" w:line="259" w:lineRule="auto"/>
        <w:ind w:left="0" w:right="0" w:firstLine="0"/>
        <w:rPr>
          <w:rFonts w:ascii="Cambria" w:hAnsi="Cambria"/>
        </w:rPr>
      </w:pPr>
    </w:p>
    <w:p w14:paraId="121AF9C4" w14:textId="5CB70E1F" w:rsidR="00B72676" w:rsidRPr="006C790E" w:rsidRDefault="00981F54">
      <w:pPr>
        <w:numPr>
          <w:ilvl w:val="0"/>
          <w:numId w:val="1"/>
        </w:numPr>
        <w:spacing w:after="171"/>
        <w:ind w:right="0" w:hanging="420"/>
        <w:rPr>
          <w:rFonts w:ascii="Cambria" w:hAnsi="Cambria"/>
        </w:rPr>
      </w:pPr>
      <w:r w:rsidRPr="006C790E">
        <w:rPr>
          <w:rFonts w:ascii="Cambria" w:hAnsi="Cambria"/>
        </w:rPr>
        <w:lastRenderedPageBreak/>
        <w:t xml:space="preserve">What types of evidence needs to be preserved? Give three examples and explain how to preserve it. </w:t>
      </w:r>
    </w:p>
    <w:p w14:paraId="2FEC850F"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bl>
      <w:tblPr>
        <w:tblStyle w:val="TableGrid"/>
        <w:tblW w:w="8632" w:type="dxa"/>
        <w:tblInd w:w="725" w:type="dxa"/>
        <w:tblCellMar>
          <w:top w:w="77" w:type="dxa"/>
          <w:left w:w="108" w:type="dxa"/>
          <w:right w:w="115" w:type="dxa"/>
        </w:tblCellMar>
        <w:tblLook w:val="04A0" w:firstRow="1" w:lastRow="0" w:firstColumn="1" w:lastColumn="0" w:noHBand="0" w:noVBand="1"/>
      </w:tblPr>
      <w:tblGrid>
        <w:gridCol w:w="4313"/>
        <w:gridCol w:w="4319"/>
      </w:tblGrid>
      <w:tr w:rsidR="00B72676" w:rsidRPr="006C790E" w14:paraId="18C6DAE8" w14:textId="77777777">
        <w:trPr>
          <w:trHeight w:val="530"/>
        </w:trPr>
        <w:tc>
          <w:tcPr>
            <w:tcW w:w="4313" w:type="dxa"/>
            <w:tcBorders>
              <w:top w:val="single" w:sz="4" w:space="0" w:color="000000"/>
              <w:left w:val="single" w:sz="4" w:space="0" w:color="000000"/>
              <w:bottom w:val="single" w:sz="4" w:space="0" w:color="000000"/>
              <w:right w:val="single" w:sz="4" w:space="0" w:color="000000"/>
            </w:tcBorders>
          </w:tcPr>
          <w:p w14:paraId="1FB95469" w14:textId="77777777" w:rsidR="00B72676" w:rsidRPr="006C790E" w:rsidRDefault="00981F54">
            <w:pPr>
              <w:spacing w:after="0" w:line="259" w:lineRule="auto"/>
              <w:ind w:left="3" w:right="0" w:firstLine="0"/>
              <w:jc w:val="center"/>
              <w:rPr>
                <w:rFonts w:ascii="Cambria" w:hAnsi="Cambria"/>
              </w:rPr>
            </w:pPr>
            <w:r w:rsidRPr="006C790E">
              <w:rPr>
                <w:rFonts w:ascii="Cambria" w:hAnsi="Cambria"/>
              </w:rPr>
              <w:t xml:space="preserve">Example </w:t>
            </w:r>
          </w:p>
        </w:tc>
        <w:tc>
          <w:tcPr>
            <w:tcW w:w="4319" w:type="dxa"/>
            <w:tcBorders>
              <w:top w:val="single" w:sz="4" w:space="0" w:color="000000"/>
              <w:left w:val="single" w:sz="4" w:space="0" w:color="000000"/>
              <w:bottom w:val="single" w:sz="4" w:space="0" w:color="000000"/>
              <w:right w:val="single" w:sz="4" w:space="0" w:color="000000"/>
            </w:tcBorders>
          </w:tcPr>
          <w:p w14:paraId="23E81052" w14:textId="77777777" w:rsidR="00B72676" w:rsidRPr="006C790E" w:rsidRDefault="00981F54">
            <w:pPr>
              <w:spacing w:after="0" w:line="259" w:lineRule="auto"/>
              <w:ind w:left="3" w:right="0" w:firstLine="0"/>
              <w:jc w:val="center"/>
              <w:rPr>
                <w:rFonts w:ascii="Cambria" w:hAnsi="Cambria"/>
              </w:rPr>
            </w:pPr>
            <w:r w:rsidRPr="006C790E">
              <w:rPr>
                <w:rFonts w:ascii="Cambria" w:hAnsi="Cambria"/>
              </w:rPr>
              <w:t xml:space="preserve">How to preserve it </w:t>
            </w:r>
          </w:p>
        </w:tc>
      </w:tr>
      <w:tr w:rsidR="00B72676" w:rsidRPr="006C790E" w14:paraId="38115C85" w14:textId="77777777">
        <w:trPr>
          <w:trHeight w:val="732"/>
        </w:trPr>
        <w:tc>
          <w:tcPr>
            <w:tcW w:w="4313" w:type="dxa"/>
            <w:tcBorders>
              <w:top w:val="single" w:sz="4" w:space="0" w:color="000000"/>
              <w:left w:val="single" w:sz="4" w:space="0" w:color="000000"/>
              <w:bottom w:val="single" w:sz="4" w:space="0" w:color="000000"/>
              <w:right w:val="single" w:sz="4" w:space="0" w:color="000000"/>
            </w:tcBorders>
          </w:tcPr>
          <w:p w14:paraId="1FC8A3D7"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6F42335D"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59B962D5"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38344A22" w14:textId="77777777">
        <w:trPr>
          <w:trHeight w:val="732"/>
        </w:trPr>
        <w:tc>
          <w:tcPr>
            <w:tcW w:w="4313" w:type="dxa"/>
            <w:tcBorders>
              <w:top w:val="single" w:sz="4" w:space="0" w:color="000000"/>
              <w:left w:val="single" w:sz="4" w:space="0" w:color="000000"/>
              <w:bottom w:val="single" w:sz="4" w:space="0" w:color="000000"/>
              <w:right w:val="single" w:sz="4" w:space="0" w:color="000000"/>
            </w:tcBorders>
          </w:tcPr>
          <w:p w14:paraId="0D173DAD"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4FA5C3C7"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25549065"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r w:rsidR="00B72676" w:rsidRPr="006C790E" w14:paraId="4EB695EC" w14:textId="77777777">
        <w:trPr>
          <w:trHeight w:val="732"/>
        </w:trPr>
        <w:tc>
          <w:tcPr>
            <w:tcW w:w="4313" w:type="dxa"/>
            <w:tcBorders>
              <w:top w:val="single" w:sz="4" w:space="0" w:color="000000"/>
              <w:left w:val="single" w:sz="4" w:space="0" w:color="000000"/>
              <w:bottom w:val="single" w:sz="4" w:space="0" w:color="000000"/>
              <w:right w:val="single" w:sz="4" w:space="0" w:color="000000"/>
            </w:tcBorders>
          </w:tcPr>
          <w:p w14:paraId="490CD337"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0C0FCF28"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c>
          <w:tcPr>
            <w:tcW w:w="4319" w:type="dxa"/>
            <w:tcBorders>
              <w:top w:val="single" w:sz="4" w:space="0" w:color="000000"/>
              <w:left w:val="single" w:sz="4" w:space="0" w:color="000000"/>
              <w:bottom w:val="single" w:sz="4" w:space="0" w:color="000000"/>
              <w:right w:val="single" w:sz="4" w:space="0" w:color="000000"/>
            </w:tcBorders>
          </w:tcPr>
          <w:p w14:paraId="558AF3C4"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tc>
      </w:tr>
    </w:tbl>
    <w:p w14:paraId="4DA251E7" w14:textId="77777777" w:rsidR="00B72676" w:rsidRPr="006C790E" w:rsidRDefault="00981F54">
      <w:pPr>
        <w:spacing w:after="0" w:line="259" w:lineRule="auto"/>
        <w:ind w:left="0" w:right="0" w:firstLine="0"/>
        <w:rPr>
          <w:rFonts w:ascii="Cambria" w:hAnsi="Cambria"/>
        </w:rPr>
      </w:pPr>
      <w:r w:rsidRPr="006C790E">
        <w:rPr>
          <w:rFonts w:ascii="Cambria" w:hAnsi="Cambria"/>
        </w:rPr>
        <w:t xml:space="preserve"> </w:t>
      </w:r>
    </w:p>
    <w:p w14:paraId="672CFC95" w14:textId="37EE2476" w:rsidR="00B72676" w:rsidRPr="006C790E" w:rsidRDefault="00981F54">
      <w:pPr>
        <w:numPr>
          <w:ilvl w:val="0"/>
          <w:numId w:val="1"/>
        </w:numPr>
        <w:ind w:right="0" w:hanging="420"/>
        <w:rPr>
          <w:rFonts w:ascii="Cambria" w:hAnsi="Cambria"/>
        </w:rPr>
      </w:pPr>
      <w:r w:rsidRPr="006C790E">
        <w:rPr>
          <w:rFonts w:ascii="Cambria" w:hAnsi="Cambria"/>
        </w:rPr>
        <w:t xml:space="preserve">When detaining a </w:t>
      </w:r>
      <w:r w:rsidRPr="006C790E">
        <w:rPr>
          <w:rFonts w:ascii="Cambria" w:hAnsi="Cambria"/>
          <w:b/>
        </w:rPr>
        <w:t xml:space="preserve">suspect </w:t>
      </w:r>
      <w:r w:rsidRPr="006C790E">
        <w:rPr>
          <w:rFonts w:ascii="Cambria" w:hAnsi="Cambria"/>
        </w:rPr>
        <w:t xml:space="preserve">at the scene of a crime, what must police do with them?  Why?  </w:t>
      </w:r>
    </w:p>
    <w:p w14:paraId="43E2CF06" w14:textId="77777777" w:rsidR="00B72676" w:rsidRPr="006C790E" w:rsidRDefault="00981F54">
      <w:pPr>
        <w:spacing w:after="0" w:line="259" w:lineRule="auto"/>
        <w:ind w:left="720" w:right="0" w:firstLine="0"/>
        <w:rPr>
          <w:rFonts w:ascii="Cambria" w:hAnsi="Cambria"/>
        </w:rPr>
      </w:pPr>
      <w:r w:rsidRPr="006C790E">
        <w:rPr>
          <w:rFonts w:ascii="Cambria" w:hAnsi="Cambria"/>
        </w:rPr>
        <w:t xml:space="preserve"> </w:t>
      </w:r>
    </w:p>
    <w:p w14:paraId="2976E3DF" w14:textId="37327FA6" w:rsidR="00B72676" w:rsidRPr="006C790E" w:rsidRDefault="00981F54" w:rsidP="006C790E">
      <w:pPr>
        <w:spacing w:after="161" w:line="259" w:lineRule="auto"/>
        <w:ind w:left="720" w:right="0" w:firstLine="0"/>
        <w:rPr>
          <w:rFonts w:ascii="Cambria" w:hAnsi="Cambria"/>
        </w:rPr>
      </w:pPr>
      <w:r w:rsidRPr="006C790E">
        <w:rPr>
          <w:rFonts w:ascii="Cambria" w:hAnsi="Cambria"/>
          <w:color w:val="FF0000"/>
        </w:rPr>
        <w:t xml:space="preserve"> </w:t>
      </w:r>
    </w:p>
    <w:p w14:paraId="5110A692" w14:textId="77777777" w:rsidR="00B72676" w:rsidRPr="006C790E" w:rsidRDefault="00981F54">
      <w:pPr>
        <w:spacing w:after="246" w:line="259" w:lineRule="auto"/>
        <w:ind w:left="0" w:right="0" w:firstLine="0"/>
        <w:rPr>
          <w:rFonts w:ascii="Cambria" w:hAnsi="Cambria"/>
        </w:rPr>
      </w:pPr>
      <w:r w:rsidRPr="006C790E">
        <w:rPr>
          <w:rFonts w:ascii="Cambria" w:hAnsi="Cambria"/>
        </w:rPr>
        <w:t xml:space="preserve"> </w:t>
      </w:r>
    </w:p>
    <w:p w14:paraId="06D31099" w14:textId="7EFD9D7E" w:rsidR="00B72676" w:rsidRPr="006C790E" w:rsidRDefault="00981F54">
      <w:pPr>
        <w:numPr>
          <w:ilvl w:val="0"/>
          <w:numId w:val="1"/>
        </w:numPr>
        <w:ind w:right="0" w:hanging="420"/>
        <w:rPr>
          <w:rFonts w:ascii="Cambria" w:hAnsi="Cambria"/>
        </w:rPr>
      </w:pPr>
      <w:r w:rsidRPr="006C790E">
        <w:rPr>
          <w:rFonts w:ascii="Cambria" w:hAnsi="Cambria"/>
        </w:rPr>
        <w:t xml:space="preserve">When detaining </w:t>
      </w:r>
      <w:r w:rsidRPr="006C790E">
        <w:rPr>
          <w:rFonts w:ascii="Cambria" w:hAnsi="Cambria"/>
          <w:b/>
        </w:rPr>
        <w:t xml:space="preserve">witnesses </w:t>
      </w:r>
      <w:r w:rsidRPr="006C790E">
        <w:rPr>
          <w:rFonts w:ascii="Cambria" w:hAnsi="Cambria"/>
        </w:rPr>
        <w:t xml:space="preserve">at the scene of a crime, how should they be handled by the crime scene investigators? Why is this important? </w:t>
      </w:r>
    </w:p>
    <w:p w14:paraId="6A308416" w14:textId="77777777" w:rsidR="00B72676" w:rsidRPr="006C790E" w:rsidRDefault="00981F54">
      <w:pPr>
        <w:spacing w:after="161" w:line="259" w:lineRule="auto"/>
        <w:ind w:left="720" w:right="0" w:firstLine="0"/>
        <w:rPr>
          <w:rFonts w:ascii="Cambria" w:hAnsi="Cambria"/>
        </w:rPr>
      </w:pPr>
      <w:r w:rsidRPr="006C790E">
        <w:rPr>
          <w:rFonts w:ascii="Cambria" w:hAnsi="Cambria"/>
        </w:rPr>
        <w:t xml:space="preserve"> </w:t>
      </w:r>
    </w:p>
    <w:p w14:paraId="62483D45" w14:textId="77777777" w:rsidR="00B72676" w:rsidRPr="006C790E" w:rsidRDefault="00981F54">
      <w:pPr>
        <w:spacing w:after="244" w:line="259" w:lineRule="auto"/>
        <w:ind w:left="0" w:right="0" w:firstLine="0"/>
        <w:rPr>
          <w:rFonts w:ascii="Cambria" w:hAnsi="Cambria"/>
        </w:rPr>
      </w:pPr>
      <w:r w:rsidRPr="006C790E">
        <w:rPr>
          <w:rFonts w:ascii="Cambria" w:hAnsi="Cambria"/>
        </w:rPr>
        <w:t xml:space="preserve"> </w:t>
      </w:r>
    </w:p>
    <w:p w14:paraId="086374E2" w14:textId="1CB0F5D3" w:rsidR="00B72676" w:rsidRPr="006C790E" w:rsidRDefault="00981F54">
      <w:pPr>
        <w:numPr>
          <w:ilvl w:val="0"/>
          <w:numId w:val="1"/>
        </w:numPr>
        <w:spacing w:after="170"/>
        <w:ind w:right="0" w:hanging="420"/>
        <w:rPr>
          <w:rFonts w:ascii="Cambria" w:hAnsi="Cambria"/>
        </w:rPr>
      </w:pPr>
      <w:r w:rsidRPr="006C790E">
        <w:rPr>
          <w:rFonts w:ascii="Cambria" w:hAnsi="Cambria"/>
        </w:rPr>
        <w:t>Why is it important to limit the personnel that enter the crime scene and seal off the crime scene?  What is the importance of documenting those who enter and leave?  Where should they enter and leave from? Why?</w:t>
      </w:r>
    </w:p>
    <w:p w14:paraId="35CBE9F2" w14:textId="0742CC68" w:rsidR="00B72676" w:rsidRPr="006C790E" w:rsidRDefault="00981F54" w:rsidP="00484D94">
      <w:pPr>
        <w:spacing w:after="223" w:line="259" w:lineRule="auto"/>
        <w:ind w:left="0" w:right="0" w:firstLine="0"/>
        <w:rPr>
          <w:rFonts w:ascii="Cambria" w:hAnsi="Cambria"/>
        </w:rPr>
      </w:pPr>
      <w:r w:rsidRPr="006C790E">
        <w:rPr>
          <w:rFonts w:ascii="Cambria" w:hAnsi="Cambria"/>
        </w:rPr>
        <w:t xml:space="preserve"> </w:t>
      </w:r>
    </w:p>
    <w:p w14:paraId="6ADAA71A" w14:textId="2AF4AD0E" w:rsidR="00B72676" w:rsidRPr="006C790E" w:rsidRDefault="00981F54">
      <w:pPr>
        <w:numPr>
          <w:ilvl w:val="0"/>
          <w:numId w:val="1"/>
        </w:numPr>
        <w:ind w:right="0" w:hanging="420"/>
        <w:rPr>
          <w:rFonts w:ascii="Cambria" w:hAnsi="Cambria"/>
        </w:rPr>
      </w:pPr>
      <w:r w:rsidRPr="006C790E">
        <w:rPr>
          <w:rFonts w:ascii="Cambria" w:hAnsi="Cambria"/>
        </w:rPr>
        <w:t xml:space="preserve">Why is it important for the CSI to wear protective gear? Explain what this protective gear might be. </w:t>
      </w:r>
    </w:p>
    <w:sectPr w:rsidR="00B72676" w:rsidRPr="006C790E">
      <w:headerReference w:type="even" r:id="rId18"/>
      <w:headerReference w:type="default" r:id="rId19"/>
      <w:headerReference w:type="first" r:id="rId20"/>
      <w:pgSz w:w="12240" w:h="15840"/>
      <w:pgMar w:top="1512" w:right="1453" w:bottom="1564" w:left="144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5F3C" w14:textId="77777777" w:rsidR="00662F97" w:rsidRDefault="00662F97">
      <w:pPr>
        <w:spacing w:after="0" w:line="240" w:lineRule="auto"/>
      </w:pPr>
      <w:r>
        <w:separator/>
      </w:r>
    </w:p>
  </w:endnote>
  <w:endnote w:type="continuationSeparator" w:id="0">
    <w:p w14:paraId="2059D503" w14:textId="77777777" w:rsidR="00662F97" w:rsidRDefault="0066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9257" w14:textId="77777777" w:rsidR="00662F97" w:rsidRDefault="00662F97">
      <w:pPr>
        <w:spacing w:after="0" w:line="240" w:lineRule="auto"/>
      </w:pPr>
      <w:r>
        <w:separator/>
      </w:r>
    </w:p>
  </w:footnote>
  <w:footnote w:type="continuationSeparator" w:id="0">
    <w:p w14:paraId="71C5DB0B" w14:textId="77777777" w:rsidR="00662F97" w:rsidRDefault="0066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842" w14:textId="77777777" w:rsidR="00B72676" w:rsidRDefault="00981F54">
    <w:pPr>
      <w:spacing w:after="0" w:line="259" w:lineRule="auto"/>
      <w:ind w:left="0" w:right="0" w:firstLine="0"/>
    </w:pPr>
    <w:r>
      <w:rPr>
        <w:noProof/>
      </w:rPr>
      <w:drawing>
        <wp:anchor distT="0" distB="0" distL="114300" distR="114300" simplePos="0" relativeHeight="251658240" behindDoc="0" locked="0" layoutInCell="1" allowOverlap="0" wp14:anchorId="33A7151A" wp14:editId="2BE145B0">
          <wp:simplePos x="0" y="0"/>
          <wp:positionH relativeFrom="page">
            <wp:posOffset>6505575</wp:posOffset>
          </wp:positionH>
          <wp:positionV relativeFrom="page">
            <wp:posOffset>171450</wp:posOffset>
          </wp:positionV>
          <wp:extent cx="714375" cy="6496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14375" cy="649605"/>
                  </a:xfrm>
                  <a:prstGeom prst="rect">
                    <a:avLst/>
                  </a:prstGeom>
                </pic:spPr>
              </pic:pic>
            </a:graphicData>
          </a:graphic>
        </wp:anchor>
      </w:drawing>
    </w:r>
    <w:r>
      <w:rPr>
        <w:b/>
      </w:rPr>
      <w:t xml:space="preserve">Name:  __________________ Date:  _________ Period:  ______ </w:t>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9D9E" w14:textId="55E0064A" w:rsidR="00B72676" w:rsidRDefault="00981F54">
    <w:pPr>
      <w:spacing w:after="0" w:line="259" w:lineRule="auto"/>
      <w:ind w:left="0" w:right="0" w:firstLine="0"/>
    </w:pPr>
    <w:r>
      <w:rPr>
        <w:noProof/>
      </w:rPr>
      <w:drawing>
        <wp:anchor distT="0" distB="0" distL="114300" distR="114300" simplePos="0" relativeHeight="251659264" behindDoc="0" locked="0" layoutInCell="1" allowOverlap="0" wp14:anchorId="7C3B3019" wp14:editId="16BB104C">
          <wp:simplePos x="0" y="0"/>
          <wp:positionH relativeFrom="page">
            <wp:posOffset>6911975</wp:posOffset>
          </wp:positionH>
          <wp:positionV relativeFrom="page">
            <wp:posOffset>158750</wp:posOffset>
          </wp:positionV>
          <wp:extent cx="714375" cy="6496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14375" cy="649605"/>
                  </a:xfrm>
                  <a:prstGeom prst="rect">
                    <a:avLst/>
                  </a:prstGeom>
                </pic:spPr>
              </pic:pic>
            </a:graphicData>
          </a:graphic>
        </wp:anchor>
      </w:drawing>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B7CF" w14:textId="77777777" w:rsidR="00B72676" w:rsidRDefault="00981F54">
    <w:pPr>
      <w:spacing w:after="0" w:line="259" w:lineRule="auto"/>
      <w:ind w:left="0" w:right="0" w:firstLine="0"/>
    </w:pPr>
    <w:r>
      <w:rPr>
        <w:noProof/>
      </w:rPr>
      <w:drawing>
        <wp:anchor distT="0" distB="0" distL="114300" distR="114300" simplePos="0" relativeHeight="251660288" behindDoc="0" locked="0" layoutInCell="1" allowOverlap="0" wp14:anchorId="7A24ED31" wp14:editId="75AC610A">
          <wp:simplePos x="0" y="0"/>
          <wp:positionH relativeFrom="page">
            <wp:posOffset>6505575</wp:posOffset>
          </wp:positionH>
          <wp:positionV relativeFrom="page">
            <wp:posOffset>171450</wp:posOffset>
          </wp:positionV>
          <wp:extent cx="714375" cy="6496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14375" cy="649605"/>
                  </a:xfrm>
                  <a:prstGeom prst="rect">
                    <a:avLst/>
                  </a:prstGeom>
                </pic:spPr>
              </pic:pic>
            </a:graphicData>
          </a:graphic>
        </wp:anchor>
      </w:drawing>
    </w:r>
    <w:r>
      <w:rPr>
        <w:b/>
      </w:rPr>
      <w:t xml:space="preserve">Name:  __________________ Date:  _________ Period:  ______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624"/>
    <w:multiLevelType w:val="hybridMultilevel"/>
    <w:tmpl w:val="2836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53C25"/>
    <w:multiLevelType w:val="hybridMultilevel"/>
    <w:tmpl w:val="BCA0E0F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C000E9"/>
    <w:multiLevelType w:val="hybridMultilevel"/>
    <w:tmpl w:val="178CD6F8"/>
    <w:lvl w:ilvl="0" w:tplc="8024586E">
      <w:start w:val="1"/>
      <w:numFmt w:val="decimal"/>
      <w:lvlText w:val="%1."/>
      <w:lvlJc w:val="left"/>
      <w:pPr>
        <w:ind w:left="7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00048F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07864F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E824EC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CAC2FE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4C00364">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1660A7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02ACCD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760B3C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76"/>
    <w:rsid w:val="003D11AB"/>
    <w:rsid w:val="00484D94"/>
    <w:rsid w:val="00662F97"/>
    <w:rsid w:val="006C790E"/>
    <w:rsid w:val="00981F54"/>
    <w:rsid w:val="00B7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A8C4"/>
  <w15:docId w15:val="{F6EAE0BA-627F-BC4F-AD3B-4FB1C13B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370" w:right="161" w:hanging="370"/>
    </w:pPr>
    <w:rPr>
      <w:rFonts w:ascii="Comic Sans MS" w:eastAsia="Comic Sans MS" w:hAnsi="Comic Sans MS" w:cs="Comic Sans MS"/>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484D94"/>
    <w:pPr>
      <w:ind w:left="720"/>
      <w:contextualSpacing/>
    </w:pPr>
  </w:style>
  <w:style w:type="character" w:styleId="Hyperlink">
    <w:name w:val="Hyperlink"/>
    <w:basedOn w:val="DefaultParagraphFont"/>
    <w:uiPriority w:val="99"/>
    <w:unhideWhenUsed/>
    <w:rsid w:val="00484D94"/>
    <w:rPr>
      <w:color w:val="0563C1" w:themeColor="hyperlink"/>
      <w:u w:val="single"/>
    </w:rPr>
  </w:style>
  <w:style w:type="character" w:styleId="UnresolvedMention">
    <w:name w:val="Unresolved Mention"/>
    <w:basedOn w:val="DefaultParagraphFont"/>
    <w:uiPriority w:val="99"/>
    <w:semiHidden/>
    <w:unhideWhenUsed/>
    <w:rsid w:val="00484D94"/>
    <w:rPr>
      <w:color w:val="605E5C"/>
      <w:shd w:val="clear" w:color="auto" w:fill="E1DFDD"/>
    </w:rPr>
  </w:style>
  <w:style w:type="paragraph" w:styleId="Footer">
    <w:name w:val="footer"/>
    <w:basedOn w:val="Normal"/>
    <w:link w:val="FooterChar"/>
    <w:uiPriority w:val="99"/>
    <w:unhideWhenUsed/>
    <w:rsid w:val="006C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90E"/>
    <w:rPr>
      <w:rFonts w:ascii="Comic Sans MS" w:eastAsia="Comic Sans MS" w:hAnsi="Comic Sans MS" w:cs="Comic Sans MS"/>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mrcd1eRBc3U&amp;t=36s&amp;ab_channel=TheNewDetectives" TargetMode="External"/><Relationship Id="rId13" Type="http://schemas.openxmlformats.org/officeDocument/2006/relationships/hyperlink" Target="https://www.youtube.com/watch?v=mrcd1eRBc3U&amp;t=36s&amp;ab_channel=TheNewDetectiv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youtube.com/watch?v=mrcd1eRBc3U&amp;t=36s&amp;ab_channel=TheNewDetectives" TargetMode="External"/><Relationship Id="rId17" Type="http://schemas.openxmlformats.org/officeDocument/2006/relationships/hyperlink" Target="https://www.youtube.com/watch?v=ur1GxXZGnNI&amp;t=58s&amp;ab_channel=INLabOps" TargetMode="External"/><Relationship Id="rId2" Type="http://schemas.openxmlformats.org/officeDocument/2006/relationships/styles" Target="styles.xml"/><Relationship Id="rId16" Type="http://schemas.openxmlformats.org/officeDocument/2006/relationships/hyperlink" Target="https://www.youtube.com/watch?v=ur1GxXZGnNI&amp;t=58s&amp;ab_channel=INLabOp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rcd1eRBc3U&amp;t=36s&amp;ab_channel=TheNewDetectives" TargetMode="External"/><Relationship Id="rId5" Type="http://schemas.openxmlformats.org/officeDocument/2006/relationships/footnotes" Target="footnotes.xml"/><Relationship Id="rId15" Type="http://schemas.openxmlformats.org/officeDocument/2006/relationships/hyperlink" Target="https://wfsd.instructure.com/courses/11471/files/842467?module_item_id=152518" TargetMode="External"/><Relationship Id="rId10" Type="http://schemas.openxmlformats.org/officeDocument/2006/relationships/hyperlink" Target="https://www.youtube.com/watch?v=mrcd1eRBc3U&amp;t=36s&amp;ab_channel=TheNewDetectiv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mrcd1eRBc3U&amp;t=36s&amp;ab_channel=TheNewDetectives" TargetMode="External"/><Relationship Id="rId14" Type="http://schemas.openxmlformats.org/officeDocument/2006/relationships/hyperlink" Target="https://www.youtube.com/watch?v=mrcd1eRBc3U&amp;t=36s&amp;ab_channel=TheNewDetectiv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WFSD</dc:creator>
  <cp:keywords/>
  <cp:lastModifiedBy>Kristen J Drury</cp:lastModifiedBy>
  <cp:revision>2</cp:revision>
  <dcterms:created xsi:type="dcterms:W3CDTF">2021-08-18T18:10:00Z</dcterms:created>
  <dcterms:modified xsi:type="dcterms:W3CDTF">2021-08-18T18:10:00Z</dcterms:modified>
</cp:coreProperties>
</file>