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F0A98" w14:textId="77777777" w:rsidR="008E39E8" w:rsidRPr="007D076E" w:rsidRDefault="009B4784">
      <w:pPr>
        <w:rPr>
          <w:rFonts w:asciiTheme="majorHAnsi" w:hAnsiTheme="majorHAnsi"/>
          <w:sz w:val="24"/>
          <w:szCs w:val="24"/>
        </w:rPr>
      </w:pPr>
      <w:r w:rsidRPr="007D076E">
        <w:rPr>
          <w:rFonts w:asciiTheme="majorHAnsi" w:hAnsiTheme="majorHAnsi"/>
          <w:noProof/>
          <w:sz w:val="24"/>
          <w:szCs w:val="24"/>
        </w:rPr>
        <w:drawing>
          <wp:anchor distT="0" distB="0" distL="114300" distR="114300" simplePos="0" relativeHeight="251658240" behindDoc="0" locked="0" layoutInCell="1" allowOverlap="1" wp14:anchorId="1F40810E" wp14:editId="08A3C271">
            <wp:simplePos x="2743200" y="457200"/>
            <wp:positionH relativeFrom="margin">
              <wp:align>right</wp:align>
            </wp:positionH>
            <wp:positionV relativeFrom="margin">
              <wp:align>top</wp:align>
            </wp:positionV>
            <wp:extent cx="800100" cy="7277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png"/>
                    <pic:cNvPicPr/>
                  </pic:nvPicPr>
                  <pic:blipFill>
                    <a:blip r:embed="rId5">
                      <a:extLst>
                        <a:ext uri="{28A0092B-C50C-407E-A947-70E740481C1C}">
                          <a14:useLocalDpi xmlns:a14="http://schemas.microsoft.com/office/drawing/2010/main" val="0"/>
                        </a:ext>
                      </a:extLst>
                    </a:blip>
                    <a:stretch>
                      <a:fillRect/>
                    </a:stretch>
                  </pic:blipFill>
                  <pic:spPr>
                    <a:xfrm>
                      <a:off x="0" y="0"/>
                      <a:ext cx="800100" cy="727869"/>
                    </a:xfrm>
                    <a:prstGeom prst="rect">
                      <a:avLst/>
                    </a:prstGeom>
                  </pic:spPr>
                </pic:pic>
              </a:graphicData>
            </a:graphic>
            <wp14:sizeRelH relativeFrom="margin">
              <wp14:pctWidth>0</wp14:pctWidth>
            </wp14:sizeRelH>
            <wp14:sizeRelV relativeFrom="margin">
              <wp14:pctHeight>0</wp14:pctHeight>
            </wp14:sizeRelV>
          </wp:anchor>
        </w:drawing>
      </w:r>
      <w:r w:rsidRPr="007D076E">
        <w:rPr>
          <w:rFonts w:asciiTheme="majorHAnsi" w:hAnsiTheme="majorHAnsi"/>
          <w:sz w:val="24"/>
          <w:szCs w:val="24"/>
        </w:rPr>
        <w:t>Name: ___________________________</w:t>
      </w:r>
    </w:p>
    <w:p w14:paraId="09F641A3" w14:textId="41E47441" w:rsidR="009B4784" w:rsidRPr="007D076E" w:rsidRDefault="009B4784" w:rsidP="009B4784">
      <w:pPr>
        <w:jc w:val="center"/>
        <w:rPr>
          <w:rFonts w:asciiTheme="majorHAnsi" w:hAnsiTheme="majorHAnsi"/>
          <w:b/>
          <w:sz w:val="24"/>
          <w:szCs w:val="24"/>
        </w:rPr>
      </w:pPr>
      <w:r w:rsidRPr="007D076E">
        <w:rPr>
          <w:rFonts w:asciiTheme="majorHAnsi" w:hAnsiTheme="majorHAnsi"/>
          <w:b/>
          <w:sz w:val="24"/>
          <w:szCs w:val="24"/>
        </w:rPr>
        <w:t xml:space="preserve">                          A Presumptive Test for Blood</w:t>
      </w:r>
    </w:p>
    <w:p w14:paraId="18E11F86" w14:textId="77777777" w:rsidR="007D076E" w:rsidRPr="007D076E" w:rsidRDefault="007D076E" w:rsidP="007D076E">
      <w:pPr>
        <w:pStyle w:val="NormalWeb"/>
        <w:shd w:val="clear" w:color="auto" w:fill="FFFFFF"/>
        <w:rPr>
          <w:rFonts w:asciiTheme="majorHAnsi" w:hAnsiTheme="majorHAnsi"/>
        </w:rPr>
      </w:pPr>
      <w:r w:rsidRPr="007D076E">
        <w:rPr>
          <w:rFonts w:asciiTheme="majorHAnsi" w:hAnsiTheme="majorHAnsi"/>
          <w:u w:val="single"/>
        </w:rPr>
        <w:t>Objective</w:t>
      </w:r>
      <w:r w:rsidRPr="007D076E">
        <w:rPr>
          <w:rFonts w:asciiTheme="majorHAnsi" w:hAnsiTheme="majorHAnsi"/>
        </w:rPr>
        <w:t xml:space="preserve">: You will use a variety of chemicals to confirm the presence of blood. </w:t>
      </w:r>
    </w:p>
    <w:p w14:paraId="3C5FAC3C" w14:textId="2A37CFC8" w:rsidR="007D076E" w:rsidRPr="007D076E" w:rsidRDefault="007D076E" w:rsidP="007D076E">
      <w:pPr>
        <w:pStyle w:val="NormalWeb"/>
        <w:shd w:val="clear" w:color="auto" w:fill="FFFFFF"/>
        <w:rPr>
          <w:rFonts w:asciiTheme="majorHAnsi" w:hAnsiTheme="majorHAnsi"/>
        </w:rPr>
      </w:pPr>
      <w:r w:rsidRPr="007D076E">
        <w:rPr>
          <w:rFonts w:asciiTheme="majorHAnsi" w:hAnsiTheme="majorHAnsi"/>
        </w:rPr>
        <w:t>Background:</w:t>
      </w:r>
      <w:r w:rsidRPr="007D076E">
        <w:rPr>
          <w:rFonts w:asciiTheme="majorHAnsi" w:hAnsiTheme="majorHAnsi"/>
          <w:b/>
          <w:bCs/>
        </w:rPr>
        <w:t xml:space="preserve"> </w:t>
      </w:r>
      <w:r w:rsidRPr="007D076E">
        <w:rPr>
          <w:rFonts w:asciiTheme="majorHAnsi" w:hAnsiTheme="majorHAnsi"/>
        </w:rPr>
        <w:t>T</w:t>
      </w:r>
      <w:r w:rsidRPr="007D076E">
        <w:rPr>
          <w:rFonts w:asciiTheme="majorHAnsi" w:hAnsiTheme="majorHAnsi"/>
        </w:rPr>
        <w:t xml:space="preserve">he Kastle-Meyer test is often used in television crime dramas to show the presence of blood at a crime scene. Evidence that appears to be blood is tested to determine if it is </w:t>
      </w:r>
      <w:proofErr w:type="gramStart"/>
      <w:r w:rsidRPr="007D076E">
        <w:rPr>
          <w:rFonts w:asciiTheme="majorHAnsi" w:hAnsiTheme="majorHAnsi"/>
        </w:rPr>
        <w:t>actually blood</w:t>
      </w:r>
      <w:proofErr w:type="gramEnd"/>
      <w:r w:rsidRPr="007D076E">
        <w:rPr>
          <w:rFonts w:asciiTheme="majorHAnsi" w:hAnsiTheme="majorHAnsi"/>
        </w:rPr>
        <w:t xml:space="preserve">, and not something that just looks like blood. A spot that might be blood is wiped with a cotton swab to collect some of the substance. A drop of </w:t>
      </w:r>
      <w:proofErr w:type="spellStart"/>
      <w:r w:rsidRPr="007D076E">
        <w:rPr>
          <w:rFonts w:asciiTheme="majorHAnsi" w:hAnsiTheme="majorHAnsi"/>
        </w:rPr>
        <w:t>phenolphthalin</w:t>
      </w:r>
      <w:proofErr w:type="spellEnd"/>
      <w:r w:rsidRPr="007D076E">
        <w:rPr>
          <w:rFonts w:asciiTheme="majorHAnsi" w:hAnsiTheme="majorHAnsi"/>
        </w:rPr>
        <w:t xml:space="preserve"> reagent is added to the sample, and after a few seconds, a drop of hydrogen peroxide is applied to the swab. Sometimes the swab is first treated with a drop of ethanol </w:t>
      </w:r>
      <w:proofErr w:type="gramStart"/>
      <w:r w:rsidRPr="007D076E">
        <w:rPr>
          <w:rFonts w:asciiTheme="majorHAnsi" w:hAnsiTheme="majorHAnsi"/>
        </w:rPr>
        <w:t>in order to</w:t>
      </w:r>
      <w:proofErr w:type="gramEnd"/>
      <w:r w:rsidRPr="007D076E">
        <w:rPr>
          <w:rFonts w:asciiTheme="majorHAnsi" w:hAnsiTheme="majorHAnsi"/>
        </w:rPr>
        <w:t xml:space="preserve"> break open the cells that are present, resulting in increased sensitivity and specificity. This test is nondestructive to the sample, which can then be kept and used in further tests at the lab, such as in DNA analysis. If the swab turns pink rapidly, it is said to test positive for blood. The test result is </w:t>
      </w:r>
      <w:proofErr w:type="gramStart"/>
      <w:r w:rsidRPr="007D076E">
        <w:rPr>
          <w:rFonts w:asciiTheme="majorHAnsi" w:hAnsiTheme="majorHAnsi"/>
        </w:rPr>
        <w:t>actually presumptive</w:t>
      </w:r>
      <w:proofErr w:type="gramEnd"/>
      <w:r w:rsidRPr="007D076E">
        <w:rPr>
          <w:rFonts w:asciiTheme="majorHAnsi" w:hAnsiTheme="majorHAnsi"/>
        </w:rPr>
        <w:t xml:space="preserve"> positive, meaning it is not a conclusive test for blood, and other analyses would typically be carried out to confirm the presence of blood. Certain chemicals and biological fluids that do not contain blood can also cause the color change. These substances </w:t>
      </w:r>
      <w:proofErr w:type="gramStart"/>
      <w:r w:rsidRPr="007D076E">
        <w:rPr>
          <w:rFonts w:asciiTheme="majorHAnsi" w:hAnsiTheme="majorHAnsi"/>
        </w:rPr>
        <w:t>have to</w:t>
      </w:r>
      <w:proofErr w:type="gramEnd"/>
      <w:r w:rsidRPr="007D076E">
        <w:rPr>
          <w:rFonts w:asciiTheme="majorHAnsi" w:hAnsiTheme="majorHAnsi"/>
        </w:rPr>
        <w:t xml:space="preserve"> be avoided since they produce false positive results; that is, a positive result (color change) in the absence of blood. This test is very sensitive. One drop of blood diluted in 10,000 drops of water can still be detected by the Kastle-Meyer test. </w:t>
      </w:r>
      <w:r w:rsidRPr="007D076E">
        <w:rPr>
          <w:rFonts w:asciiTheme="majorHAnsi" w:hAnsiTheme="majorHAnsi"/>
        </w:rPr>
        <w:t xml:space="preserve"> </w:t>
      </w:r>
      <w:r w:rsidRPr="007D076E">
        <w:rPr>
          <w:rFonts w:asciiTheme="majorHAnsi" w:hAnsiTheme="majorHAnsi"/>
        </w:rPr>
        <w:t xml:space="preserve">The Kastle-Meyer test relies on the iron in hemoglobin, which is the iron-containing portion of a red blood cell, to promote the oxidation of </w:t>
      </w:r>
      <w:proofErr w:type="spellStart"/>
      <w:r w:rsidRPr="007D076E">
        <w:rPr>
          <w:rFonts w:asciiTheme="majorHAnsi" w:hAnsiTheme="majorHAnsi"/>
        </w:rPr>
        <w:t>phenolphthalin</w:t>
      </w:r>
      <w:proofErr w:type="spellEnd"/>
      <w:r w:rsidRPr="007D076E">
        <w:rPr>
          <w:rFonts w:asciiTheme="majorHAnsi" w:hAnsiTheme="majorHAnsi"/>
        </w:rPr>
        <w:t xml:space="preserve"> to phenolphthalein. </w:t>
      </w:r>
      <w:proofErr w:type="spellStart"/>
      <w:r w:rsidRPr="007D076E">
        <w:rPr>
          <w:rFonts w:asciiTheme="majorHAnsi" w:hAnsiTheme="majorHAnsi"/>
        </w:rPr>
        <w:t>Phenolphthalin</w:t>
      </w:r>
      <w:proofErr w:type="spellEnd"/>
      <w:r w:rsidRPr="007D076E">
        <w:rPr>
          <w:rFonts w:asciiTheme="majorHAnsi" w:hAnsiTheme="majorHAnsi"/>
        </w:rPr>
        <w:t xml:space="preserve"> is colorless, but in the presence of blood and hydrogen peroxide, it changes to phenolphthalein, which makes the solution pink. </w:t>
      </w:r>
    </w:p>
    <w:p w14:paraId="3D5F3DE8" w14:textId="6D550CAE" w:rsidR="007D076E" w:rsidRPr="007D076E" w:rsidRDefault="007D076E" w:rsidP="007D076E">
      <w:pPr>
        <w:pStyle w:val="NormalWeb"/>
        <w:shd w:val="clear" w:color="auto" w:fill="FFFFFF"/>
        <w:rPr>
          <w:rFonts w:asciiTheme="majorHAnsi" w:hAnsiTheme="majorHAnsi"/>
          <w:b/>
          <w:bCs/>
        </w:rPr>
      </w:pPr>
      <w:r w:rsidRPr="007D076E">
        <w:rPr>
          <w:rFonts w:asciiTheme="majorHAnsi" w:hAnsiTheme="majorHAnsi"/>
          <w:b/>
          <w:bCs/>
        </w:rPr>
        <w:t xml:space="preserve">Function of Chemicals in the test </w:t>
      </w:r>
    </w:p>
    <w:p w14:paraId="09D6CB65" w14:textId="37C37530" w:rsidR="007D076E" w:rsidRPr="007D076E" w:rsidRDefault="007D076E" w:rsidP="007D076E">
      <w:pPr>
        <w:pStyle w:val="NormalWeb"/>
        <w:numPr>
          <w:ilvl w:val="0"/>
          <w:numId w:val="2"/>
        </w:numPr>
        <w:shd w:val="clear" w:color="auto" w:fill="FFFFFF"/>
        <w:rPr>
          <w:rFonts w:asciiTheme="majorHAnsi" w:hAnsiTheme="majorHAnsi"/>
        </w:rPr>
      </w:pPr>
      <w:r w:rsidRPr="007D076E">
        <w:rPr>
          <w:rFonts w:asciiTheme="majorHAnsi" w:hAnsiTheme="majorHAnsi"/>
        </w:rPr>
        <w:t xml:space="preserve">Ethyl Alcohol: This increases the sensitivity of the Kastle-Meyer test by sterilizing the blood stain of contaminants. It does not affect the test’s reaction to blood. </w:t>
      </w:r>
    </w:p>
    <w:p w14:paraId="10459A91" w14:textId="23F288F9" w:rsidR="007D076E" w:rsidRPr="007D076E" w:rsidRDefault="007D076E" w:rsidP="007D076E">
      <w:pPr>
        <w:pStyle w:val="NormalWeb"/>
        <w:numPr>
          <w:ilvl w:val="0"/>
          <w:numId w:val="2"/>
        </w:numPr>
        <w:shd w:val="clear" w:color="auto" w:fill="FFFFFF"/>
        <w:rPr>
          <w:rFonts w:asciiTheme="majorHAnsi" w:hAnsiTheme="majorHAnsi"/>
        </w:rPr>
      </w:pPr>
      <w:r w:rsidRPr="007D076E">
        <w:rPr>
          <w:rFonts w:asciiTheme="majorHAnsi" w:hAnsiTheme="majorHAnsi"/>
        </w:rPr>
        <w:t xml:space="preserve">Phenolphthalein: This is the color changing agent; it turns bright pink when it encounters blood and oxygen. </w:t>
      </w:r>
    </w:p>
    <w:p w14:paraId="59475AFB" w14:textId="4821FC33" w:rsidR="007D076E" w:rsidRPr="007D076E" w:rsidRDefault="007D076E" w:rsidP="007D076E">
      <w:pPr>
        <w:pStyle w:val="NormalWeb"/>
        <w:numPr>
          <w:ilvl w:val="0"/>
          <w:numId w:val="2"/>
        </w:numPr>
        <w:shd w:val="clear" w:color="auto" w:fill="FFFFFF"/>
        <w:rPr>
          <w:rFonts w:asciiTheme="majorHAnsi" w:hAnsiTheme="majorHAnsi"/>
        </w:rPr>
      </w:pPr>
      <w:r w:rsidRPr="007D076E">
        <w:rPr>
          <w:rFonts w:asciiTheme="majorHAnsi" w:hAnsiTheme="majorHAnsi"/>
        </w:rPr>
        <w:t xml:space="preserve">Hydrogen Peroxide: This helps to speed up oxidation and develop the phenolphthalein. </w:t>
      </w:r>
    </w:p>
    <w:p w14:paraId="217A32C4" w14:textId="33612DFD" w:rsidR="007D076E" w:rsidRPr="007D076E" w:rsidRDefault="007D076E" w:rsidP="007D076E">
      <w:pPr>
        <w:pStyle w:val="NormalWeb"/>
        <w:numPr>
          <w:ilvl w:val="0"/>
          <w:numId w:val="2"/>
        </w:numPr>
        <w:shd w:val="clear" w:color="auto" w:fill="FFFFFF"/>
        <w:rPr>
          <w:rFonts w:asciiTheme="majorHAnsi" w:hAnsiTheme="majorHAnsi"/>
        </w:rPr>
      </w:pPr>
      <w:r w:rsidRPr="007D076E">
        <w:rPr>
          <w:rFonts w:asciiTheme="majorHAnsi" w:hAnsiTheme="majorHAnsi"/>
        </w:rPr>
        <w:t xml:space="preserve">Distilled Water: Used to wet a dried stain so it can be transferred to the swab. </w:t>
      </w:r>
    </w:p>
    <w:p w14:paraId="6D023B24" w14:textId="77777777" w:rsidR="007D076E" w:rsidRPr="007D076E" w:rsidRDefault="007D076E" w:rsidP="009B4784">
      <w:pPr>
        <w:jc w:val="center"/>
        <w:rPr>
          <w:rFonts w:asciiTheme="majorHAnsi" w:hAnsiTheme="majorHAnsi"/>
          <w:b/>
          <w:sz w:val="24"/>
          <w:szCs w:val="24"/>
        </w:rPr>
      </w:pPr>
    </w:p>
    <w:p w14:paraId="4740CA94" w14:textId="77777777" w:rsidR="009B4784" w:rsidRPr="007D076E" w:rsidRDefault="005B3725" w:rsidP="009B4784">
      <w:pPr>
        <w:rPr>
          <w:rFonts w:asciiTheme="majorHAnsi" w:hAnsiTheme="majorHAnsi"/>
          <w:sz w:val="24"/>
          <w:szCs w:val="24"/>
        </w:rPr>
      </w:pPr>
      <w:r w:rsidRPr="007D076E">
        <w:rPr>
          <w:rFonts w:asciiTheme="majorHAnsi" w:hAnsiTheme="majorHAnsi"/>
          <w:sz w:val="24"/>
          <w:szCs w:val="24"/>
          <w:u w:val="single"/>
        </w:rPr>
        <w:t xml:space="preserve">Part 1 </w:t>
      </w:r>
      <w:r w:rsidR="009B4784" w:rsidRPr="007D076E">
        <w:rPr>
          <w:rFonts w:asciiTheme="majorHAnsi" w:hAnsiTheme="majorHAnsi"/>
          <w:sz w:val="24"/>
          <w:szCs w:val="24"/>
          <w:u w:val="single"/>
        </w:rPr>
        <w:t>Procedure</w:t>
      </w:r>
      <w:r w:rsidR="009B4784" w:rsidRPr="007D076E">
        <w:rPr>
          <w:rFonts w:asciiTheme="majorHAnsi" w:hAnsiTheme="majorHAnsi"/>
          <w:sz w:val="24"/>
          <w:szCs w:val="24"/>
        </w:rPr>
        <w:t xml:space="preserve">: Use the Kastle-Meyer test to test samples that could be blood. Record results below. </w:t>
      </w:r>
    </w:p>
    <w:p w14:paraId="1BA86ABB" w14:textId="77777777" w:rsidR="009B4784" w:rsidRPr="007D076E" w:rsidRDefault="009B4784" w:rsidP="009B4784">
      <w:pPr>
        <w:spacing w:after="0"/>
        <w:jc w:val="center"/>
        <w:rPr>
          <w:rFonts w:asciiTheme="majorHAnsi" w:hAnsiTheme="majorHAnsi"/>
          <w:b/>
          <w:sz w:val="24"/>
          <w:szCs w:val="24"/>
        </w:rPr>
      </w:pPr>
      <w:r w:rsidRPr="007D076E">
        <w:rPr>
          <w:rFonts w:asciiTheme="majorHAnsi" w:hAnsiTheme="majorHAnsi"/>
          <w:b/>
          <w:sz w:val="24"/>
          <w:szCs w:val="24"/>
          <w:u w:val="single"/>
        </w:rPr>
        <w:t>Data Table 1</w:t>
      </w:r>
      <w:r w:rsidRPr="007D076E">
        <w:rPr>
          <w:rFonts w:asciiTheme="majorHAnsi" w:hAnsiTheme="majorHAnsi"/>
          <w:b/>
          <w:sz w:val="24"/>
          <w:szCs w:val="24"/>
        </w:rPr>
        <w:t>: Test Results</w:t>
      </w:r>
    </w:p>
    <w:tbl>
      <w:tblPr>
        <w:tblStyle w:val="TableGrid"/>
        <w:tblW w:w="0" w:type="auto"/>
        <w:tblLook w:val="04A0" w:firstRow="1" w:lastRow="0" w:firstColumn="1" w:lastColumn="0" w:noHBand="0" w:noVBand="1"/>
      </w:tblPr>
      <w:tblGrid>
        <w:gridCol w:w="2808"/>
        <w:gridCol w:w="4536"/>
        <w:gridCol w:w="3672"/>
      </w:tblGrid>
      <w:tr w:rsidR="009B4784" w:rsidRPr="007D076E" w14:paraId="639C81C6" w14:textId="77777777" w:rsidTr="009B4784">
        <w:tc>
          <w:tcPr>
            <w:tcW w:w="2808" w:type="dxa"/>
          </w:tcPr>
          <w:p w14:paraId="27134F0B" w14:textId="77777777" w:rsidR="009B4784" w:rsidRPr="007D076E" w:rsidRDefault="009B4784" w:rsidP="009B4784">
            <w:pPr>
              <w:jc w:val="center"/>
              <w:rPr>
                <w:rFonts w:asciiTheme="majorHAnsi" w:hAnsiTheme="majorHAnsi"/>
                <w:b/>
                <w:sz w:val="24"/>
                <w:szCs w:val="24"/>
              </w:rPr>
            </w:pPr>
            <w:r w:rsidRPr="007D076E">
              <w:rPr>
                <w:rFonts w:asciiTheme="majorHAnsi" w:hAnsiTheme="majorHAnsi"/>
                <w:b/>
                <w:sz w:val="24"/>
                <w:szCs w:val="24"/>
              </w:rPr>
              <w:t>Stains</w:t>
            </w:r>
          </w:p>
        </w:tc>
        <w:tc>
          <w:tcPr>
            <w:tcW w:w="4536" w:type="dxa"/>
          </w:tcPr>
          <w:p w14:paraId="2ACC1AEF" w14:textId="77777777" w:rsidR="009B4784" w:rsidRPr="007D076E" w:rsidRDefault="009B4784" w:rsidP="009B4784">
            <w:pPr>
              <w:jc w:val="center"/>
              <w:rPr>
                <w:rFonts w:asciiTheme="majorHAnsi" w:hAnsiTheme="majorHAnsi"/>
                <w:b/>
                <w:sz w:val="24"/>
                <w:szCs w:val="24"/>
              </w:rPr>
            </w:pPr>
            <w:r w:rsidRPr="007D076E">
              <w:rPr>
                <w:rFonts w:asciiTheme="majorHAnsi" w:hAnsiTheme="majorHAnsi"/>
                <w:b/>
                <w:sz w:val="24"/>
                <w:szCs w:val="24"/>
              </w:rPr>
              <w:t>Pink or not?</w:t>
            </w:r>
          </w:p>
        </w:tc>
        <w:tc>
          <w:tcPr>
            <w:tcW w:w="3672" w:type="dxa"/>
          </w:tcPr>
          <w:p w14:paraId="733216AB" w14:textId="77777777" w:rsidR="009B4784" w:rsidRPr="007D076E" w:rsidRDefault="009B4784" w:rsidP="009B4784">
            <w:pPr>
              <w:jc w:val="center"/>
              <w:rPr>
                <w:rFonts w:asciiTheme="majorHAnsi" w:hAnsiTheme="majorHAnsi"/>
                <w:b/>
                <w:sz w:val="24"/>
                <w:szCs w:val="24"/>
              </w:rPr>
            </w:pPr>
            <w:r w:rsidRPr="007D076E">
              <w:rPr>
                <w:rFonts w:asciiTheme="majorHAnsi" w:hAnsiTheme="majorHAnsi"/>
                <w:b/>
                <w:sz w:val="24"/>
                <w:szCs w:val="24"/>
              </w:rPr>
              <w:t>Is it blood or not?</w:t>
            </w:r>
          </w:p>
        </w:tc>
      </w:tr>
      <w:tr w:rsidR="009B4784" w:rsidRPr="007D076E" w14:paraId="5BFD0E47" w14:textId="77777777" w:rsidTr="009B4784">
        <w:tc>
          <w:tcPr>
            <w:tcW w:w="2808" w:type="dxa"/>
          </w:tcPr>
          <w:p w14:paraId="062B7940" w14:textId="77777777" w:rsidR="009B4784" w:rsidRPr="007D076E" w:rsidRDefault="009B4784" w:rsidP="00DB7FEE">
            <w:pPr>
              <w:spacing w:line="480" w:lineRule="auto"/>
              <w:rPr>
                <w:rFonts w:asciiTheme="majorHAnsi" w:hAnsiTheme="majorHAnsi"/>
                <w:sz w:val="24"/>
                <w:szCs w:val="24"/>
              </w:rPr>
            </w:pPr>
            <w:r w:rsidRPr="007D076E">
              <w:rPr>
                <w:rFonts w:asciiTheme="majorHAnsi" w:hAnsiTheme="majorHAnsi"/>
                <w:sz w:val="24"/>
                <w:szCs w:val="24"/>
              </w:rPr>
              <w:t>Blood (positive control)</w:t>
            </w:r>
          </w:p>
        </w:tc>
        <w:tc>
          <w:tcPr>
            <w:tcW w:w="4536" w:type="dxa"/>
          </w:tcPr>
          <w:p w14:paraId="4CD74A71" w14:textId="77777777" w:rsidR="009B4784" w:rsidRPr="007D076E" w:rsidRDefault="009B4784" w:rsidP="00DB7FEE">
            <w:pPr>
              <w:spacing w:line="480" w:lineRule="auto"/>
              <w:rPr>
                <w:rFonts w:asciiTheme="majorHAnsi" w:hAnsiTheme="majorHAnsi"/>
                <w:sz w:val="24"/>
                <w:szCs w:val="24"/>
              </w:rPr>
            </w:pPr>
          </w:p>
        </w:tc>
        <w:tc>
          <w:tcPr>
            <w:tcW w:w="3672" w:type="dxa"/>
          </w:tcPr>
          <w:p w14:paraId="7A4FA1BF" w14:textId="77777777" w:rsidR="009B4784" w:rsidRPr="007D076E" w:rsidRDefault="009B4784" w:rsidP="00DB7FEE">
            <w:pPr>
              <w:spacing w:line="480" w:lineRule="auto"/>
              <w:rPr>
                <w:rFonts w:asciiTheme="majorHAnsi" w:hAnsiTheme="majorHAnsi"/>
                <w:sz w:val="24"/>
                <w:szCs w:val="24"/>
              </w:rPr>
            </w:pPr>
          </w:p>
        </w:tc>
      </w:tr>
      <w:tr w:rsidR="009B4784" w:rsidRPr="007D076E" w14:paraId="24D8B793" w14:textId="77777777" w:rsidTr="009B4784">
        <w:tc>
          <w:tcPr>
            <w:tcW w:w="2808" w:type="dxa"/>
          </w:tcPr>
          <w:p w14:paraId="1619973B" w14:textId="77777777" w:rsidR="009B4784" w:rsidRPr="007D076E" w:rsidRDefault="009B4784" w:rsidP="00DB7FEE">
            <w:pPr>
              <w:spacing w:line="480" w:lineRule="auto"/>
              <w:rPr>
                <w:rFonts w:asciiTheme="majorHAnsi" w:hAnsiTheme="majorHAnsi"/>
                <w:sz w:val="24"/>
                <w:szCs w:val="24"/>
              </w:rPr>
            </w:pPr>
            <w:r w:rsidRPr="007D076E">
              <w:rPr>
                <w:rFonts w:asciiTheme="majorHAnsi" w:hAnsiTheme="majorHAnsi"/>
                <w:sz w:val="24"/>
                <w:szCs w:val="24"/>
              </w:rPr>
              <w:t>Ketchup (negative control)</w:t>
            </w:r>
          </w:p>
        </w:tc>
        <w:tc>
          <w:tcPr>
            <w:tcW w:w="4536" w:type="dxa"/>
          </w:tcPr>
          <w:p w14:paraId="6ECB7950" w14:textId="77777777" w:rsidR="009B4784" w:rsidRPr="007D076E" w:rsidRDefault="009B4784" w:rsidP="00DB7FEE">
            <w:pPr>
              <w:spacing w:line="480" w:lineRule="auto"/>
              <w:rPr>
                <w:rFonts w:asciiTheme="majorHAnsi" w:hAnsiTheme="majorHAnsi"/>
                <w:sz w:val="24"/>
                <w:szCs w:val="24"/>
              </w:rPr>
            </w:pPr>
          </w:p>
        </w:tc>
        <w:tc>
          <w:tcPr>
            <w:tcW w:w="3672" w:type="dxa"/>
          </w:tcPr>
          <w:p w14:paraId="0EF9EBD3" w14:textId="77777777" w:rsidR="009B4784" w:rsidRPr="007D076E" w:rsidRDefault="009B4784" w:rsidP="00DB7FEE">
            <w:pPr>
              <w:spacing w:line="480" w:lineRule="auto"/>
              <w:rPr>
                <w:rFonts w:asciiTheme="majorHAnsi" w:hAnsiTheme="majorHAnsi"/>
                <w:sz w:val="24"/>
                <w:szCs w:val="24"/>
              </w:rPr>
            </w:pPr>
          </w:p>
        </w:tc>
      </w:tr>
      <w:tr w:rsidR="009B4784" w:rsidRPr="007D076E" w14:paraId="6B298B5F" w14:textId="77777777" w:rsidTr="009B4784">
        <w:tc>
          <w:tcPr>
            <w:tcW w:w="2808" w:type="dxa"/>
          </w:tcPr>
          <w:p w14:paraId="2907458A" w14:textId="77777777" w:rsidR="009B4784" w:rsidRPr="007D076E" w:rsidRDefault="009B4784" w:rsidP="00DB7FEE">
            <w:pPr>
              <w:spacing w:line="480" w:lineRule="auto"/>
              <w:rPr>
                <w:rFonts w:asciiTheme="majorHAnsi" w:hAnsiTheme="majorHAnsi"/>
                <w:sz w:val="24"/>
                <w:szCs w:val="24"/>
              </w:rPr>
            </w:pPr>
            <w:r w:rsidRPr="007D076E">
              <w:rPr>
                <w:rFonts w:asciiTheme="majorHAnsi" w:hAnsiTheme="majorHAnsi"/>
                <w:sz w:val="24"/>
                <w:szCs w:val="24"/>
              </w:rPr>
              <w:t>Unknown 1</w:t>
            </w:r>
          </w:p>
        </w:tc>
        <w:tc>
          <w:tcPr>
            <w:tcW w:w="4536" w:type="dxa"/>
          </w:tcPr>
          <w:p w14:paraId="17038F62" w14:textId="77777777" w:rsidR="009B4784" w:rsidRPr="007D076E" w:rsidRDefault="009B4784" w:rsidP="00DB7FEE">
            <w:pPr>
              <w:spacing w:line="480" w:lineRule="auto"/>
              <w:rPr>
                <w:rFonts w:asciiTheme="majorHAnsi" w:hAnsiTheme="majorHAnsi"/>
                <w:sz w:val="24"/>
                <w:szCs w:val="24"/>
              </w:rPr>
            </w:pPr>
          </w:p>
        </w:tc>
        <w:tc>
          <w:tcPr>
            <w:tcW w:w="3672" w:type="dxa"/>
          </w:tcPr>
          <w:p w14:paraId="7EA06AAE" w14:textId="77777777" w:rsidR="009B4784" w:rsidRPr="007D076E" w:rsidRDefault="009B4784" w:rsidP="00DB7FEE">
            <w:pPr>
              <w:spacing w:line="480" w:lineRule="auto"/>
              <w:rPr>
                <w:rFonts w:asciiTheme="majorHAnsi" w:hAnsiTheme="majorHAnsi"/>
                <w:sz w:val="24"/>
                <w:szCs w:val="24"/>
              </w:rPr>
            </w:pPr>
          </w:p>
        </w:tc>
      </w:tr>
      <w:tr w:rsidR="009B4784" w:rsidRPr="007D076E" w14:paraId="2406EEE3" w14:textId="77777777" w:rsidTr="009B4784">
        <w:tc>
          <w:tcPr>
            <w:tcW w:w="2808" w:type="dxa"/>
          </w:tcPr>
          <w:p w14:paraId="33D4A696" w14:textId="77777777" w:rsidR="009B4784" w:rsidRPr="007D076E" w:rsidRDefault="009B4784" w:rsidP="00DB7FEE">
            <w:pPr>
              <w:spacing w:line="480" w:lineRule="auto"/>
              <w:rPr>
                <w:rFonts w:asciiTheme="majorHAnsi" w:hAnsiTheme="majorHAnsi"/>
                <w:sz w:val="24"/>
                <w:szCs w:val="24"/>
              </w:rPr>
            </w:pPr>
            <w:r w:rsidRPr="007D076E">
              <w:rPr>
                <w:rFonts w:asciiTheme="majorHAnsi" w:hAnsiTheme="majorHAnsi"/>
                <w:sz w:val="24"/>
                <w:szCs w:val="24"/>
              </w:rPr>
              <w:t>Unknown 2</w:t>
            </w:r>
          </w:p>
        </w:tc>
        <w:tc>
          <w:tcPr>
            <w:tcW w:w="4536" w:type="dxa"/>
          </w:tcPr>
          <w:p w14:paraId="000791B4" w14:textId="77777777" w:rsidR="009B4784" w:rsidRPr="007D076E" w:rsidRDefault="009B4784" w:rsidP="00DB7FEE">
            <w:pPr>
              <w:spacing w:line="480" w:lineRule="auto"/>
              <w:rPr>
                <w:rFonts w:asciiTheme="majorHAnsi" w:hAnsiTheme="majorHAnsi"/>
                <w:sz w:val="24"/>
                <w:szCs w:val="24"/>
              </w:rPr>
            </w:pPr>
          </w:p>
        </w:tc>
        <w:tc>
          <w:tcPr>
            <w:tcW w:w="3672" w:type="dxa"/>
          </w:tcPr>
          <w:p w14:paraId="3D6D4543" w14:textId="77777777" w:rsidR="009B4784" w:rsidRPr="007D076E" w:rsidRDefault="009B4784" w:rsidP="00DB7FEE">
            <w:pPr>
              <w:spacing w:line="480" w:lineRule="auto"/>
              <w:rPr>
                <w:rFonts w:asciiTheme="majorHAnsi" w:hAnsiTheme="majorHAnsi"/>
                <w:sz w:val="24"/>
                <w:szCs w:val="24"/>
              </w:rPr>
            </w:pPr>
          </w:p>
        </w:tc>
      </w:tr>
    </w:tbl>
    <w:p w14:paraId="39074FE2" w14:textId="77777777" w:rsidR="005B3725" w:rsidRPr="007D076E" w:rsidRDefault="005B3725" w:rsidP="009B4784">
      <w:pPr>
        <w:rPr>
          <w:rFonts w:asciiTheme="majorHAnsi" w:hAnsiTheme="majorHAnsi"/>
          <w:sz w:val="24"/>
          <w:szCs w:val="24"/>
        </w:rPr>
      </w:pPr>
    </w:p>
    <w:p w14:paraId="0EE2552A" w14:textId="77777777" w:rsidR="009B4784" w:rsidRPr="007D076E" w:rsidRDefault="005B3725" w:rsidP="009B4784">
      <w:pPr>
        <w:rPr>
          <w:rFonts w:asciiTheme="majorHAnsi" w:hAnsiTheme="majorHAnsi"/>
          <w:sz w:val="24"/>
          <w:szCs w:val="24"/>
        </w:rPr>
      </w:pPr>
      <w:r w:rsidRPr="007D076E">
        <w:rPr>
          <w:rFonts w:asciiTheme="majorHAnsi" w:hAnsiTheme="majorHAnsi"/>
          <w:sz w:val="24"/>
          <w:szCs w:val="24"/>
          <w:u w:val="single"/>
        </w:rPr>
        <w:lastRenderedPageBreak/>
        <w:t>Part 2 Procedure:</w:t>
      </w:r>
      <w:r w:rsidRPr="007D076E">
        <w:rPr>
          <w:rFonts w:asciiTheme="majorHAnsi" w:hAnsiTheme="majorHAnsi"/>
          <w:sz w:val="24"/>
          <w:szCs w:val="24"/>
        </w:rPr>
        <w:t xml:space="preserve"> Describe the role of the chemicals fused in the Kastle-Meyer test.</w:t>
      </w:r>
    </w:p>
    <w:p w14:paraId="1BE9E19C" w14:textId="77777777" w:rsidR="009B4784" w:rsidRPr="007D076E" w:rsidRDefault="009B4784" w:rsidP="009B4784">
      <w:pPr>
        <w:spacing w:after="0"/>
        <w:jc w:val="center"/>
        <w:rPr>
          <w:rFonts w:asciiTheme="majorHAnsi" w:hAnsiTheme="majorHAnsi"/>
          <w:b/>
          <w:sz w:val="24"/>
          <w:szCs w:val="24"/>
        </w:rPr>
      </w:pPr>
      <w:r w:rsidRPr="007D076E">
        <w:rPr>
          <w:rFonts w:asciiTheme="majorHAnsi" w:hAnsiTheme="majorHAnsi"/>
          <w:b/>
          <w:sz w:val="24"/>
          <w:szCs w:val="24"/>
          <w:u w:val="single"/>
        </w:rPr>
        <w:t>Data Table 2:</w:t>
      </w:r>
      <w:r w:rsidRPr="007D076E">
        <w:rPr>
          <w:rFonts w:asciiTheme="majorHAnsi" w:hAnsiTheme="majorHAnsi"/>
          <w:b/>
          <w:sz w:val="24"/>
          <w:szCs w:val="24"/>
        </w:rPr>
        <w:t xml:space="preserve"> The Role of Chemicals in Blood sample Analysis</w:t>
      </w:r>
    </w:p>
    <w:tbl>
      <w:tblPr>
        <w:tblStyle w:val="TableGrid"/>
        <w:tblW w:w="0" w:type="auto"/>
        <w:tblLook w:val="04A0" w:firstRow="1" w:lastRow="0" w:firstColumn="1" w:lastColumn="0" w:noHBand="0" w:noVBand="1"/>
      </w:tblPr>
      <w:tblGrid>
        <w:gridCol w:w="1998"/>
        <w:gridCol w:w="9018"/>
      </w:tblGrid>
      <w:tr w:rsidR="009B4784" w:rsidRPr="007D076E" w14:paraId="22F14F7E" w14:textId="77777777" w:rsidTr="009B4784">
        <w:tc>
          <w:tcPr>
            <w:tcW w:w="1998" w:type="dxa"/>
          </w:tcPr>
          <w:p w14:paraId="7680DDBC" w14:textId="77777777" w:rsidR="009B4784" w:rsidRPr="007D076E" w:rsidRDefault="009B4784" w:rsidP="009B4784">
            <w:pPr>
              <w:jc w:val="center"/>
              <w:rPr>
                <w:rFonts w:asciiTheme="majorHAnsi" w:hAnsiTheme="majorHAnsi"/>
                <w:b/>
                <w:sz w:val="24"/>
                <w:szCs w:val="24"/>
              </w:rPr>
            </w:pPr>
            <w:r w:rsidRPr="007D076E">
              <w:rPr>
                <w:rFonts w:asciiTheme="majorHAnsi" w:hAnsiTheme="majorHAnsi"/>
                <w:b/>
                <w:sz w:val="24"/>
                <w:szCs w:val="24"/>
              </w:rPr>
              <w:t>Chemical</w:t>
            </w:r>
          </w:p>
        </w:tc>
        <w:tc>
          <w:tcPr>
            <w:tcW w:w="9018" w:type="dxa"/>
          </w:tcPr>
          <w:p w14:paraId="48C75AC0" w14:textId="77777777" w:rsidR="009B4784" w:rsidRPr="007D076E" w:rsidRDefault="009B4784" w:rsidP="009B4784">
            <w:pPr>
              <w:jc w:val="center"/>
              <w:rPr>
                <w:rFonts w:asciiTheme="majorHAnsi" w:hAnsiTheme="majorHAnsi"/>
                <w:b/>
                <w:sz w:val="24"/>
                <w:szCs w:val="24"/>
              </w:rPr>
            </w:pPr>
            <w:r w:rsidRPr="007D076E">
              <w:rPr>
                <w:rFonts w:asciiTheme="majorHAnsi" w:hAnsiTheme="majorHAnsi"/>
                <w:b/>
                <w:sz w:val="24"/>
                <w:szCs w:val="24"/>
              </w:rPr>
              <w:t>Function</w:t>
            </w:r>
          </w:p>
        </w:tc>
      </w:tr>
      <w:tr w:rsidR="009B4784" w:rsidRPr="007D076E" w14:paraId="03BE05E0" w14:textId="77777777" w:rsidTr="009B4784">
        <w:tc>
          <w:tcPr>
            <w:tcW w:w="1998" w:type="dxa"/>
          </w:tcPr>
          <w:p w14:paraId="1E836327" w14:textId="77777777" w:rsidR="009B4784" w:rsidRPr="007D076E" w:rsidRDefault="009B4784" w:rsidP="00DB7FEE">
            <w:pPr>
              <w:spacing w:line="480" w:lineRule="auto"/>
              <w:rPr>
                <w:rFonts w:asciiTheme="majorHAnsi" w:hAnsiTheme="majorHAnsi"/>
                <w:sz w:val="24"/>
                <w:szCs w:val="24"/>
              </w:rPr>
            </w:pPr>
            <w:r w:rsidRPr="007D076E">
              <w:rPr>
                <w:rFonts w:asciiTheme="majorHAnsi" w:hAnsiTheme="majorHAnsi"/>
                <w:sz w:val="24"/>
                <w:szCs w:val="24"/>
              </w:rPr>
              <w:t>Distilled Water</w:t>
            </w:r>
          </w:p>
        </w:tc>
        <w:tc>
          <w:tcPr>
            <w:tcW w:w="9018" w:type="dxa"/>
          </w:tcPr>
          <w:p w14:paraId="317F827F" w14:textId="77777777" w:rsidR="009B4784" w:rsidRPr="007D076E" w:rsidRDefault="009B4784" w:rsidP="00DB7FEE">
            <w:pPr>
              <w:spacing w:line="480" w:lineRule="auto"/>
              <w:rPr>
                <w:rFonts w:asciiTheme="majorHAnsi" w:hAnsiTheme="majorHAnsi"/>
                <w:sz w:val="24"/>
                <w:szCs w:val="24"/>
              </w:rPr>
            </w:pPr>
          </w:p>
        </w:tc>
      </w:tr>
      <w:tr w:rsidR="009B4784" w:rsidRPr="007D076E" w14:paraId="68DCABAA" w14:textId="77777777" w:rsidTr="009B4784">
        <w:tc>
          <w:tcPr>
            <w:tcW w:w="1998" w:type="dxa"/>
          </w:tcPr>
          <w:p w14:paraId="2BF41DA5" w14:textId="77777777" w:rsidR="009B4784" w:rsidRPr="007D076E" w:rsidRDefault="009B4784" w:rsidP="00DB7FEE">
            <w:pPr>
              <w:spacing w:line="480" w:lineRule="auto"/>
              <w:rPr>
                <w:rFonts w:asciiTheme="majorHAnsi" w:hAnsiTheme="majorHAnsi"/>
                <w:sz w:val="24"/>
                <w:szCs w:val="24"/>
              </w:rPr>
            </w:pPr>
            <w:r w:rsidRPr="007D076E">
              <w:rPr>
                <w:rFonts w:asciiTheme="majorHAnsi" w:hAnsiTheme="majorHAnsi"/>
                <w:sz w:val="24"/>
                <w:szCs w:val="24"/>
              </w:rPr>
              <w:t>Ethyl Alcohol</w:t>
            </w:r>
          </w:p>
        </w:tc>
        <w:tc>
          <w:tcPr>
            <w:tcW w:w="9018" w:type="dxa"/>
          </w:tcPr>
          <w:p w14:paraId="4F22106B" w14:textId="77777777" w:rsidR="009B4784" w:rsidRPr="007D076E" w:rsidRDefault="009B4784" w:rsidP="00DB7FEE">
            <w:pPr>
              <w:spacing w:line="480" w:lineRule="auto"/>
              <w:rPr>
                <w:rFonts w:asciiTheme="majorHAnsi" w:hAnsiTheme="majorHAnsi"/>
                <w:sz w:val="24"/>
                <w:szCs w:val="24"/>
              </w:rPr>
            </w:pPr>
          </w:p>
        </w:tc>
      </w:tr>
      <w:tr w:rsidR="009B4784" w:rsidRPr="007D076E" w14:paraId="6C17762B" w14:textId="77777777" w:rsidTr="009B4784">
        <w:tc>
          <w:tcPr>
            <w:tcW w:w="1998" w:type="dxa"/>
          </w:tcPr>
          <w:p w14:paraId="74B28DF1" w14:textId="77777777" w:rsidR="009B4784" w:rsidRPr="007D076E" w:rsidRDefault="009B4784" w:rsidP="00DB7FEE">
            <w:pPr>
              <w:spacing w:line="480" w:lineRule="auto"/>
              <w:rPr>
                <w:rFonts w:asciiTheme="majorHAnsi" w:hAnsiTheme="majorHAnsi"/>
                <w:sz w:val="24"/>
                <w:szCs w:val="24"/>
              </w:rPr>
            </w:pPr>
            <w:r w:rsidRPr="007D076E">
              <w:rPr>
                <w:rFonts w:asciiTheme="majorHAnsi" w:hAnsiTheme="majorHAnsi"/>
                <w:sz w:val="24"/>
                <w:szCs w:val="24"/>
              </w:rPr>
              <w:t>Phenolphthalein</w:t>
            </w:r>
          </w:p>
        </w:tc>
        <w:tc>
          <w:tcPr>
            <w:tcW w:w="9018" w:type="dxa"/>
          </w:tcPr>
          <w:p w14:paraId="00FC5A0E" w14:textId="77777777" w:rsidR="009B4784" w:rsidRPr="007D076E" w:rsidRDefault="009B4784" w:rsidP="00DB7FEE">
            <w:pPr>
              <w:spacing w:line="480" w:lineRule="auto"/>
              <w:rPr>
                <w:rFonts w:asciiTheme="majorHAnsi" w:hAnsiTheme="majorHAnsi"/>
                <w:sz w:val="24"/>
                <w:szCs w:val="24"/>
              </w:rPr>
            </w:pPr>
          </w:p>
        </w:tc>
      </w:tr>
      <w:tr w:rsidR="009B4784" w:rsidRPr="007D076E" w14:paraId="6E8AC9C9" w14:textId="77777777" w:rsidTr="009B4784">
        <w:tc>
          <w:tcPr>
            <w:tcW w:w="1998" w:type="dxa"/>
          </w:tcPr>
          <w:p w14:paraId="5B1D3A78" w14:textId="77777777" w:rsidR="009B4784" w:rsidRPr="007D076E" w:rsidRDefault="009B4784" w:rsidP="00DB7FEE">
            <w:pPr>
              <w:spacing w:line="480" w:lineRule="auto"/>
              <w:rPr>
                <w:rFonts w:asciiTheme="majorHAnsi" w:hAnsiTheme="majorHAnsi"/>
                <w:sz w:val="24"/>
                <w:szCs w:val="24"/>
              </w:rPr>
            </w:pPr>
            <w:r w:rsidRPr="007D076E">
              <w:rPr>
                <w:rFonts w:asciiTheme="majorHAnsi" w:hAnsiTheme="majorHAnsi"/>
                <w:sz w:val="24"/>
                <w:szCs w:val="24"/>
              </w:rPr>
              <w:t>Hydrogen Peroxide</w:t>
            </w:r>
          </w:p>
        </w:tc>
        <w:tc>
          <w:tcPr>
            <w:tcW w:w="9018" w:type="dxa"/>
          </w:tcPr>
          <w:p w14:paraId="0B58F3B9" w14:textId="77777777" w:rsidR="009B4784" w:rsidRPr="007D076E" w:rsidRDefault="009B4784" w:rsidP="00DB7FEE">
            <w:pPr>
              <w:spacing w:line="480" w:lineRule="auto"/>
              <w:rPr>
                <w:rFonts w:asciiTheme="majorHAnsi" w:hAnsiTheme="majorHAnsi"/>
                <w:sz w:val="24"/>
                <w:szCs w:val="24"/>
              </w:rPr>
            </w:pPr>
          </w:p>
        </w:tc>
      </w:tr>
    </w:tbl>
    <w:p w14:paraId="5D6C0C18" w14:textId="77777777" w:rsidR="009B4784" w:rsidRPr="007D076E" w:rsidRDefault="009B4784" w:rsidP="009B4784">
      <w:pPr>
        <w:rPr>
          <w:rFonts w:asciiTheme="majorHAnsi" w:hAnsiTheme="majorHAnsi"/>
          <w:sz w:val="24"/>
          <w:szCs w:val="24"/>
        </w:rPr>
      </w:pPr>
    </w:p>
    <w:p w14:paraId="1518DA1A" w14:textId="77777777" w:rsidR="009B4784" w:rsidRPr="007D076E" w:rsidRDefault="009B4784" w:rsidP="009B4784">
      <w:pPr>
        <w:rPr>
          <w:rFonts w:asciiTheme="majorHAnsi" w:hAnsiTheme="majorHAnsi"/>
          <w:sz w:val="24"/>
          <w:szCs w:val="24"/>
        </w:rPr>
      </w:pPr>
      <w:r w:rsidRPr="007D076E">
        <w:rPr>
          <w:rFonts w:asciiTheme="majorHAnsi" w:hAnsiTheme="majorHAnsi"/>
          <w:sz w:val="24"/>
          <w:szCs w:val="24"/>
          <w:u w:val="single"/>
        </w:rPr>
        <w:t>Questions</w:t>
      </w:r>
      <w:r w:rsidRPr="007D076E">
        <w:rPr>
          <w:rFonts w:asciiTheme="majorHAnsi" w:hAnsiTheme="majorHAnsi"/>
          <w:sz w:val="24"/>
          <w:szCs w:val="24"/>
        </w:rPr>
        <w:t>:</w:t>
      </w:r>
    </w:p>
    <w:p w14:paraId="10CE3BB3" w14:textId="2D4B6D43" w:rsidR="009B4784" w:rsidRDefault="009B4784" w:rsidP="007D076E">
      <w:pPr>
        <w:pStyle w:val="ListParagraph"/>
        <w:numPr>
          <w:ilvl w:val="0"/>
          <w:numId w:val="1"/>
        </w:numPr>
        <w:rPr>
          <w:rFonts w:asciiTheme="majorHAnsi" w:hAnsiTheme="majorHAnsi"/>
          <w:sz w:val="24"/>
          <w:szCs w:val="24"/>
        </w:rPr>
      </w:pPr>
      <w:r w:rsidRPr="007D076E">
        <w:rPr>
          <w:rFonts w:asciiTheme="majorHAnsi" w:hAnsiTheme="majorHAnsi"/>
          <w:sz w:val="24"/>
          <w:szCs w:val="24"/>
        </w:rPr>
        <w:t>Explain why you need a positive control when testing samples.</w:t>
      </w:r>
    </w:p>
    <w:p w14:paraId="41AB6461" w14:textId="77777777" w:rsidR="007D076E" w:rsidRPr="007D076E" w:rsidRDefault="007D076E" w:rsidP="007D076E">
      <w:pPr>
        <w:pStyle w:val="ListParagraph"/>
        <w:rPr>
          <w:rFonts w:asciiTheme="majorHAnsi" w:hAnsiTheme="majorHAnsi"/>
          <w:sz w:val="24"/>
          <w:szCs w:val="24"/>
        </w:rPr>
      </w:pPr>
    </w:p>
    <w:p w14:paraId="52D4E937" w14:textId="77777777" w:rsidR="00DB7FEE" w:rsidRPr="007D076E" w:rsidRDefault="00DB7FEE" w:rsidP="009B4784">
      <w:pPr>
        <w:pStyle w:val="ListParagraph"/>
        <w:rPr>
          <w:rFonts w:asciiTheme="majorHAnsi" w:hAnsiTheme="majorHAnsi"/>
          <w:sz w:val="24"/>
          <w:szCs w:val="24"/>
        </w:rPr>
      </w:pPr>
    </w:p>
    <w:p w14:paraId="236CB618" w14:textId="11B8C2E9" w:rsidR="009B4784" w:rsidRPr="007D076E" w:rsidRDefault="009B4784" w:rsidP="009B4784">
      <w:pPr>
        <w:pStyle w:val="ListParagraph"/>
        <w:numPr>
          <w:ilvl w:val="0"/>
          <w:numId w:val="1"/>
        </w:numPr>
        <w:rPr>
          <w:rFonts w:asciiTheme="majorHAnsi" w:hAnsiTheme="majorHAnsi"/>
          <w:sz w:val="24"/>
          <w:szCs w:val="24"/>
        </w:rPr>
      </w:pPr>
      <w:r w:rsidRPr="007D076E">
        <w:rPr>
          <w:rFonts w:asciiTheme="majorHAnsi" w:hAnsiTheme="majorHAnsi"/>
          <w:sz w:val="24"/>
          <w:szCs w:val="24"/>
        </w:rPr>
        <w:t>Explain why you need a negative control when testing samples.</w:t>
      </w:r>
    </w:p>
    <w:p w14:paraId="1C926DDE" w14:textId="77777777" w:rsidR="00DB7FEE" w:rsidRPr="007D076E" w:rsidRDefault="00DB7FEE" w:rsidP="009B4784">
      <w:pPr>
        <w:rPr>
          <w:rFonts w:asciiTheme="majorHAnsi" w:hAnsiTheme="majorHAnsi"/>
          <w:sz w:val="24"/>
          <w:szCs w:val="24"/>
        </w:rPr>
      </w:pPr>
    </w:p>
    <w:p w14:paraId="388DAB80" w14:textId="77777777" w:rsidR="009B4784" w:rsidRPr="007D076E" w:rsidRDefault="009B4784" w:rsidP="00DB7FEE">
      <w:pPr>
        <w:pStyle w:val="ListParagraph"/>
        <w:numPr>
          <w:ilvl w:val="0"/>
          <w:numId w:val="1"/>
        </w:numPr>
        <w:rPr>
          <w:rFonts w:asciiTheme="majorHAnsi" w:hAnsiTheme="majorHAnsi"/>
          <w:sz w:val="24"/>
          <w:szCs w:val="24"/>
        </w:rPr>
      </w:pPr>
      <w:r w:rsidRPr="007D076E">
        <w:rPr>
          <w:rFonts w:asciiTheme="majorHAnsi" w:hAnsiTheme="majorHAnsi"/>
          <w:sz w:val="24"/>
          <w:szCs w:val="24"/>
        </w:rPr>
        <w:t xml:space="preserve">Should the pink color be seen when adding phenolphthalein to a cotton swab? Explain. </w:t>
      </w:r>
    </w:p>
    <w:p w14:paraId="48D1B883" w14:textId="77777777" w:rsidR="00DB7FEE" w:rsidRPr="007D076E" w:rsidRDefault="00DB7FEE" w:rsidP="009B4784">
      <w:pPr>
        <w:rPr>
          <w:rFonts w:asciiTheme="majorHAnsi" w:hAnsiTheme="majorHAnsi"/>
          <w:sz w:val="24"/>
          <w:szCs w:val="24"/>
        </w:rPr>
      </w:pPr>
    </w:p>
    <w:p w14:paraId="1273CBB6" w14:textId="03642F5A" w:rsidR="009B4784" w:rsidRPr="007D076E" w:rsidRDefault="009B4784" w:rsidP="009B4784">
      <w:pPr>
        <w:pStyle w:val="ListParagraph"/>
        <w:numPr>
          <w:ilvl w:val="0"/>
          <w:numId w:val="1"/>
        </w:numPr>
        <w:rPr>
          <w:rFonts w:asciiTheme="majorHAnsi" w:hAnsiTheme="majorHAnsi"/>
          <w:sz w:val="24"/>
          <w:szCs w:val="24"/>
        </w:rPr>
      </w:pPr>
      <w:r w:rsidRPr="007D076E">
        <w:rPr>
          <w:rFonts w:asciiTheme="majorHAnsi" w:hAnsiTheme="majorHAnsi"/>
          <w:sz w:val="24"/>
          <w:szCs w:val="24"/>
        </w:rPr>
        <w:t xml:space="preserve">Should the pink color be seen when adding hydrogen peroxide to a cotton swab? Explain. </w:t>
      </w:r>
    </w:p>
    <w:p w14:paraId="7F5ACEB1" w14:textId="77777777" w:rsidR="00DB7FEE" w:rsidRPr="007D076E" w:rsidRDefault="00DB7FEE" w:rsidP="009B4784">
      <w:pPr>
        <w:rPr>
          <w:rFonts w:asciiTheme="majorHAnsi" w:hAnsiTheme="majorHAnsi"/>
          <w:sz w:val="24"/>
          <w:szCs w:val="24"/>
        </w:rPr>
      </w:pPr>
    </w:p>
    <w:p w14:paraId="12E3BA0B" w14:textId="3D32696D" w:rsidR="009B4784" w:rsidRPr="007D076E" w:rsidRDefault="009B4784" w:rsidP="009B4784">
      <w:pPr>
        <w:pStyle w:val="ListParagraph"/>
        <w:numPr>
          <w:ilvl w:val="0"/>
          <w:numId w:val="1"/>
        </w:numPr>
        <w:rPr>
          <w:rFonts w:asciiTheme="majorHAnsi" w:hAnsiTheme="majorHAnsi"/>
          <w:sz w:val="24"/>
          <w:szCs w:val="24"/>
        </w:rPr>
      </w:pPr>
      <w:r w:rsidRPr="007D076E">
        <w:rPr>
          <w:rFonts w:asciiTheme="majorHAnsi" w:hAnsiTheme="majorHAnsi"/>
          <w:sz w:val="24"/>
          <w:szCs w:val="24"/>
        </w:rPr>
        <w:t xml:space="preserve">If animal blood is different from human </w:t>
      </w:r>
      <w:proofErr w:type="gramStart"/>
      <w:r w:rsidRPr="007D076E">
        <w:rPr>
          <w:rFonts w:asciiTheme="majorHAnsi" w:hAnsiTheme="majorHAnsi"/>
          <w:sz w:val="24"/>
          <w:szCs w:val="24"/>
        </w:rPr>
        <w:t>blood</w:t>
      </w:r>
      <w:proofErr w:type="gramEnd"/>
      <w:r w:rsidRPr="007D076E">
        <w:rPr>
          <w:rFonts w:asciiTheme="majorHAnsi" w:hAnsiTheme="majorHAnsi"/>
          <w:sz w:val="24"/>
          <w:szCs w:val="24"/>
        </w:rPr>
        <w:t xml:space="preserve"> how is it possible to get a positive reaction with the Kastle-Meyer test using dog blood?</w:t>
      </w:r>
    </w:p>
    <w:p w14:paraId="4564E241" w14:textId="77777777" w:rsidR="00DB7FEE" w:rsidRPr="007D076E" w:rsidRDefault="00DB7FEE" w:rsidP="009B4784">
      <w:pPr>
        <w:rPr>
          <w:rFonts w:asciiTheme="majorHAnsi" w:hAnsiTheme="majorHAnsi"/>
          <w:sz w:val="24"/>
          <w:szCs w:val="24"/>
        </w:rPr>
      </w:pPr>
    </w:p>
    <w:p w14:paraId="342CD406" w14:textId="28FEC37E" w:rsidR="00DB7FEE" w:rsidRPr="007D076E" w:rsidRDefault="009B4784" w:rsidP="007D076E">
      <w:pPr>
        <w:pStyle w:val="ListParagraph"/>
        <w:numPr>
          <w:ilvl w:val="0"/>
          <w:numId w:val="1"/>
        </w:numPr>
        <w:rPr>
          <w:rFonts w:asciiTheme="majorHAnsi" w:hAnsiTheme="majorHAnsi"/>
          <w:sz w:val="24"/>
          <w:szCs w:val="24"/>
        </w:rPr>
      </w:pPr>
      <w:r w:rsidRPr="007D076E">
        <w:rPr>
          <w:rFonts w:asciiTheme="majorHAnsi" w:hAnsiTheme="majorHAnsi"/>
          <w:sz w:val="24"/>
          <w:szCs w:val="24"/>
        </w:rPr>
        <w:t xml:space="preserve">List two types of substances that might produce a false positive test when performing the Kastle-Meyer test for the presence of blood. </w:t>
      </w:r>
    </w:p>
    <w:p w14:paraId="36CEC119" w14:textId="77777777" w:rsidR="009B4784" w:rsidRPr="007D076E" w:rsidRDefault="009B4784" w:rsidP="009B4784">
      <w:pPr>
        <w:pStyle w:val="ListParagraph"/>
        <w:rPr>
          <w:rFonts w:asciiTheme="majorHAnsi" w:hAnsiTheme="majorHAnsi"/>
          <w:sz w:val="24"/>
          <w:szCs w:val="24"/>
        </w:rPr>
      </w:pPr>
    </w:p>
    <w:p w14:paraId="34D2AA88" w14:textId="77777777" w:rsidR="009B4784" w:rsidRPr="007D076E" w:rsidRDefault="009B4784" w:rsidP="009B4784">
      <w:pPr>
        <w:pStyle w:val="ListParagraph"/>
        <w:numPr>
          <w:ilvl w:val="0"/>
          <w:numId w:val="1"/>
        </w:numPr>
        <w:rPr>
          <w:rFonts w:asciiTheme="majorHAnsi" w:hAnsiTheme="majorHAnsi"/>
          <w:sz w:val="24"/>
          <w:szCs w:val="24"/>
        </w:rPr>
      </w:pPr>
      <w:r w:rsidRPr="007D076E">
        <w:rPr>
          <w:rFonts w:asciiTheme="majorHAnsi" w:hAnsiTheme="majorHAnsi"/>
          <w:sz w:val="24"/>
          <w:szCs w:val="24"/>
        </w:rPr>
        <w:t>Why is it important to use a cotton swab when conducting this test?</w:t>
      </w:r>
    </w:p>
    <w:p w14:paraId="089F8A65" w14:textId="77777777" w:rsidR="00DB7FEE" w:rsidRPr="007D076E" w:rsidRDefault="00DB7FEE" w:rsidP="007D076E">
      <w:pPr>
        <w:rPr>
          <w:rFonts w:asciiTheme="majorHAnsi" w:hAnsiTheme="majorHAnsi"/>
          <w:sz w:val="24"/>
          <w:szCs w:val="24"/>
        </w:rPr>
      </w:pPr>
    </w:p>
    <w:p w14:paraId="6B8CE848" w14:textId="77777777" w:rsidR="009B4784" w:rsidRPr="007D076E" w:rsidRDefault="009B4784" w:rsidP="009B4784">
      <w:pPr>
        <w:pStyle w:val="ListParagraph"/>
        <w:numPr>
          <w:ilvl w:val="0"/>
          <w:numId w:val="1"/>
        </w:numPr>
        <w:rPr>
          <w:rFonts w:asciiTheme="majorHAnsi" w:hAnsiTheme="majorHAnsi"/>
          <w:sz w:val="24"/>
          <w:szCs w:val="24"/>
        </w:rPr>
      </w:pPr>
      <w:r w:rsidRPr="007D076E">
        <w:rPr>
          <w:rFonts w:asciiTheme="majorHAnsi" w:hAnsiTheme="majorHAnsi"/>
          <w:sz w:val="24"/>
          <w:szCs w:val="24"/>
        </w:rPr>
        <w:t>Why aren’t the chemicals applied directly to the blood stain?</w:t>
      </w:r>
    </w:p>
    <w:p w14:paraId="66140131" w14:textId="77777777" w:rsidR="009B4784" w:rsidRPr="007D076E" w:rsidRDefault="009B4784" w:rsidP="007D076E">
      <w:pPr>
        <w:rPr>
          <w:rFonts w:asciiTheme="majorHAnsi" w:hAnsiTheme="majorHAnsi"/>
          <w:sz w:val="24"/>
          <w:szCs w:val="24"/>
        </w:rPr>
      </w:pPr>
    </w:p>
    <w:p w14:paraId="287EB05C" w14:textId="77777777" w:rsidR="009B4784" w:rsidRPr="007D076E" w:rsidRDefault="009B4784" w:rsidP="009B4784">
      <w:pPr>
        <w:pStyle w:val="ListParagraph"/>
        <w:numPr>
          <w:ilvl w:val="0"/>
          <w:numId w:val="1"/>
        </w:numPr>
        <w:rPr>
          <w:rFonts w:asciiTheme="majorHAnsi" w:hAnsiTheme="majorHAnsi"/>
          <w:sz w:val="24"/>
          <w:szCs w:val="24"/>
        </w:rPr>
      </w:pPr>
      <w:r w:rsidRPr="007D076E">
        <w:rPr>
          <w:rFonts w:asciiTheme="majorHAnsi" w:hAnsiTheme="majorHAnsi"/>
          <w:sz w:val="24"/>
          <w:szCs w:val="24"/>
        </w:rPr>
        <w:t xml:space="preserve">Suppose that a red stain was found in a </w:t>
      </w:r>
      <w:proofErr w:type="gramStart"/>
      <w:r w:rsidRPr="007D076E">
        <w:rPr>
          <w:rFonts w:asciiTheme="majorHAnsi" w:hAnsiTheme="majorHAnsi"/>
          <w:sz w:val="24"/>
          <w:szCs w:val="24"/>
        </w:rPr>
        <w:t>bath tub</w:t>
      </w:r>
      <w:proofErr w:type="gramEnd"/>
      <w:r w:rsidRPr="007D076E">
        <w:rPr>
          <w:rFonts w:asciiTheme="majorHAnsi" w:hAnsiTheme="majorHAnsi"/>
          <w:sz w:val="24"/>
          <w:szCs w:val="24"/>
        </w:rPr>
        <w:t xml:space="preserve"> along with bath water. Would it be possible to detect the blood even if it is diluted by the water?</w:t>
      </w:r>
    </w:p>
    <w:sectPr w:rsidR="009B4784" w:rsidRPr="007D076E" w:rsidSect="009B47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235CE"/>
    <w:multiLevelType w:val="multilevel"/>
    <w:tmpl w:val="BF38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FC6FF2"/>
    <w:multiLevelType w:val="hybridMultilevel"/>
    <w:tmpl w:val="4B0C7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4784"/>
    <w:rsid w:val="005B3725"/>
    <w:rsid w:val="007D076E"/>
    <w:rsid w:val="008E39E8"/>
    <w:rsid w:val="009B4784"/>
    <w:rsid w:val="00DB7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552A3"/>
  <w15:docId w15:val="{C2B6EE57-2CC9-FA48-B61E-096182F37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784"/>
    <w:rPr>
      <w:rFonts w:ascii="Tahoma" w:hAnsi="Tahoma" w:cs="Tahoma"/>
      <w:sz w:val="16"/>
      <w:szCs w:val="16"/>
    </w:rPr>
  </w:style>
  <w:style w:type="table" w:styleId="TableGrid">
    <w:name w:val="Table Grid"/>
    <w:basedOn w:val="TableNormal"/>
    <w:uiPriority w:val="59"/>
    <w:rsid w:val="009B4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4784"/>
    <w:pPr>
      <w:ind w:left="720"/>
      <w:contextualSpacing/>
    </w:pPr>
  </w:style>
  <w:style w:type="paragraph" w:styleId="NormalWeb">
    <w:name w:val="Normal (Web)"/>
    <w:basedOn w:val="Normal"/>
    <w:uiPriority w:val="99"/>
    <w:semiHidden/>
    <w:unhideWhenUsed/>
    <w:rsid w:val="007D07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270377">
      <w:bodyDiv w:val="1"/>
      <w:marLeft w:val="0"/>
      <w:marRight w:val="0"/>
      <w:marTop w:val="0"/>
      <w:marBottom w:val="0"/>
      <w:divBdr>
        <w:top w:val="none" w:sz="0" w:space="0" w:color="auto"/>
        <w:left w:val="none" w:sz="0" w:space="0" w:color="auto"/>
        <w:bottom w:val="none" w:sz="0" w:space="0" w:color="auto"/>
        <w:right w:val="none" w:sz="0" w:space="0" w:color="auto"/>
      </w:divBdr>
      <w:divsChild>
        <w:div w:id="430779440">
          <w:marLeft w:val="0"/>
          <w:marRight w:val="0"/>
          <w:marTop w:val="0"/>
          <w:marBottom w:val="0"/>
          <w:divBdr>
            <w:top w:val="none" w:sz="0" w:space="0" w:color="auto"/>
            <w:left w:val="none" w:sz="0" w:space="0" w:color="auto"/>
            <w:bottom w:val="none" w:sz="0" w:space="0" w:color="auto"/>
            <w:right w:val="none" w:sz="0" w:space="0" w:color="auto"/>
          </w:divBdr>
          <w:divsChild>
            <w:div w:id="543172908">
              <w:marLeft w:val="0"/>
              <w:marRight w:val="0"/>
              <w:marTop w:val="0"/>
              <w:marBottom w:val="0"/>
              <w:divBdr>
                <w:top w:val="none" w:sz="0" w:space="0" w:color="auto"/>
                <w:left w:val="none" w:sz="0" w:space="0" w:color="auto"/>
                <w:bottom w:val="none" w:sz="0" w:space="0" w:color="auto"/>
                <w:right w:val="none" w:sz="0" w:space="0" w:color="auto"/>
              </w:divBdr>
              <w:divsChild>
                <w:div w:id="1545143193">
                  <w:marLeft w:val="0"/>
                  <w:marRight w:val="0"/>
                  <w:marTop w:val="0"/>
                  <w:marBottom w:val="0"/>
                  <w:divBdr>
                    <w:top w:val="none" w:sz="0" w:space="0" w:color="auto"/>
                    <w:left w:val="none" w:sz="0" w:space="0" w:color="auto"/>
                    <w:bottom w:val="none" w:sz="0" w:space="0" w:color="auto"/>
                    <w:right w:val="none" w:sz="0" w:space="0" w:color="auto"/>
                  </w:divBdr>
                  <w:divsChild>
                    <w:div w:id="55438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WFSD</dc:creator>
  <cp:lastModifiedBy>Kristen J Drury</cp:lastModifiedBy>
  <cp:revision>3</cp:revision>
  <cp:lastPrinted>2015-12-16T18:03:00Z</cp:lastPrinted>
  <dcterms:created xsi:type="dcterms:W3CDTF">2015-12-11T17:58:00Z</dcterms:created>
  <dcterms:modified xsi:type="dcterms:W3CDTF">2021-08-18T17:29:00Z</dcterms:modified>
</cp:coreProperties>
</file>